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D53E" w14:textId="7588328F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31387926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5E8C8789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50387FB7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22886D5E" w14:textId="77777777" w:rsidR="008C2A3B" w:rsidRPr="00506E35" w:rsidRDefault="00C63981" w:rsidP="00691A59">
      <w:pPr>
        <w:spacing w:before="0" w:after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06E35">
        <w:rPr>
          <w:rFonts w:asciiTheme="minorHAnsi" w:hAnsiTheme="minorHAnsi" w:cstheme="minorHAnsi"/>
          <w:b/>
          <w:sz w:val="40"/>
          <w:szCs w:val="40"/>
        </w:rPr>
        <w:t>Medienkonzept</w:t>
      </w:r>
    </w:p>
    <w:p w14:paraId="66D8797A" w14:textId="77777777" w:rsidR="00C63981" w:rsidRPr="003634EF" w:rsidRDefault="00C63981" w:rsidP="00691A59">
      <w:pPr>
        <w:spacing w:before="0" w:after="0"/>
        <w:jc w:val="center"/>
        <w:rPr>
          <w:rFonts w:asciiTheme="minorHAnsi" w:hAnsiTheme="minorHAnsi" w:cstheme="minorHAnsi"/>
          <w:b/>
          <w:sz w:val="22"/>
        </w:rPr>
      </w:pPr>
    </w:p>
    <w:p w14:paraId="19B91E5B" w14:textId="77777777" w:rsidR="008D7A6F" w:rsidRPr="003634EF" w:rsidRDefault="008D7A6F" w:rsidP="00691A59">
      <w:pPr>
        <w:spacing w:before="0" w:after="0"/>
        <w:jc w:val="center"/>
        <w:rPr>
          <w:rFonts w:asciiTheme="minorHAnsi" w:hAnsiTheme="minorHAnsi" w:cstheme="minorHAnsi"/>
          <w:b/>
          <w:sz w:val="22"/>
        </w:rPr>
      </w:pPr>
    </w:p>
    <w:p w14:paraId="6DCE4526" w14:textId="77777777" w:rsidR="008D7A6F" w:rsidRPr="003634EF" w:rsidRDefault="008D7A6F" w:rsidP="00691A59">
      <w:pPr>
        <w:spacing w:before="0" w:after="0"/>
        <w:jc w:val="center"/>
        <w:rPr>
          <w:rFonts w:asciiTheme="minorHAnsi" w:hAnsiTheme="minorHAnsi" w:cstheme="minorHAnsi"/>
          <w:b/>
          <w:sz w:val="22"/>
        </w:rPr>
      </w:pPr>
    </w:p>
    <w:p w14:paraId="1D3FB692" w14:textId="77777777" w:rsidR="008D7A6F" w:rsidRPr="003634EF" w:rsidRDefault="008D7A6F" w:rsidP="00691A59">
      <w:pPr>
        <w:spacing w:before="0" w:after="0"/>
        <w:jc w:val="center"/>
        <w:rPr>
          <w:rFonts w:asciiTheme="minorHAnsi" w:hAnsiTheme="minorHAnsi" w:cstheme="minorHAnsi"/>
          <w:b/>
          <w:sz w:val="22"/>
        </w:rPr>
      </w:pPr>
    </w:p>
    <w:p w14:paraId="304BCAF1" w14:textId="77777777" w:rsidR="008D7A6F" w:rsidRPr="003634EF" w:rsidRDefault="008D7A6F" w:rsidP="00691A59">
      <w:pPr>
        <w:spacing w:before="0" w:after="0"/>
        <w:jc w:val="center"/>
        <w:rPr>
          <w:rFonts w:asciiTheme="minorHAnsi" w:hAnsiTheme="minorHAnsi" w:cstheme="minorHAnsi"/>
          <w:b/>
          <w:sz w:val="22"/>
        </w:rPr>
      </w:pPr>
    </w:p>
    <w:p w14:paraId="66B55976" w14:textId="77777777" w:rsidR="00C63981" w:rsidRPr="003634EF" w:rsidRDefault="008D7A6F" w:rsidP="00691A59">
      <w:pPr>
        <w:spacing w:before="0" w:after="0"/>
        <w:jc w:val="left"/>
        <w:rPr>
          <w:rFonts w:asciiTheme="minorHAnsi" w:hAnsiTheme="minorHAnsi" w:cstheme="minorHAnsi"/>
          <w:b/>
          <w:sz w:val="22"/>
        </w:rPr>
      </w:pPr>
      <w:proofErr w:type="gramStart"/>
      <w:r w:rsidRPr="003634EF">
        <w:rPr>
          <w:rFonts w:asciiTheme="minorHAnsi" w:hAnsiTheme="minorHAnsi" w:cstheme="minorHAnsi"/>
          <w:b/>
          <w:sz w:val="22"/>
        </w:rPr>
        <w:t>ABC Schule</w:t>
      </w:r>
      <w:proofErr w:type="gramEnd"/>
    </w:p>
    <w:p w14:paraId="563602DF" w14:textId="77777777" w:rsidR="008D7A6F" w:rsidRPr="003634EF" w:rsidRDefault="008D7A6F" w:rsidP="00691A59">
      <w:pPr>
        <w:spacing w:before="0" w:after="0"/>
        <w:jc w:val="left"/>
        <w:rPr>
          <w:rFonts w:asciiTheme="minorHAnsi" w:hAnsiTheme="minorHAnsi" w:cstheme="minorHAnsi"/>
          <w:b/>
          <w:sz w:val="22"/>
        </w:rPr>
      </w:pPr>
      <w:r w:rsidRPr="003634EF">
        <w:rPr>
          <w:rFonts w:asciiTheme="minorHAnsi" w:hAnsiTheme="minorHAnsi" w:cstheme="minorHAnsi"/>
          <w:b/>
          <w:sz w:val="22"/>
        </w:rPr>
        <w:t>Schulnummer</w:t>
      </w:r>
    </w:p>
    <w:p w14:paraId="7118FA47" w14:textId="77777777" w:rsidR="008D7A6F" w:rsidRPr="003634EF" w:rsidRDefault="008D7A6F" w:rsidP="00691A59">
      <w:pPr>
        <w:spacing w:before="0" w:after="0"/>
        <w:jc w:val="left"/>
        <w:rPr>
          <w:rFonts w:asciiTheme="minorHAnsi" w:hAnsiTheme="minorHAnsi" w:cstheme="minorHAnsi"/>
          <w:b/>
          <w:sz w:val="22"/>
        </w:rPr>
      </w:pPr>
      <w:r w:rsidRPr="003634EF">
        <w:rPr>
          <w:rFonts w:asciiTheme="minorHAnsi" w:hAnsiTheme="minorHAnsi" w:cstheme="minorHAnsi"/>
          <w:b/>
          <w:sz w:val="22"/>
        </w:rPr>
        <w:t>Am Schulhaus 45</w:t>
      </w:r>
    </w:p>
    <w:p w14:paraId="66466AC1" w14:textId="77777777" w:rsidR="008D7A6F" w:rsidRPr="003634EF" w:rsidRDefault="008D7A6F" w:rsidP="00691A59">
      <w:pPr>
        <w:spacing w:before="0" w:after="0"/>
        <w:jc w:val="left"/>
        <w:rPr>
          <w:rFonts w:asciiTheme="minorHAnsi" w:hAnsiTheme="minorHAnsi" w:cstheme="minorHAnsi"/>
          <w:b/>
          <w:sz w:val="22"/>
        </w:rPr>
      </w:pPr>
      <w:r w:rsidRPr="003634EF">
        <w:rPr>
          <w:rFonts w:asciiTheme="minorHAnsi" w:hAnsiTheme="minorHAnsi" w:cstheme="minorHAnsi"/>
          <w:b/>
          <w:sz w:val="22"/>
        </w:rPr>
        <w:t>48547 Schulhausen</w:t>
      </w:r>
    </w:p>
    <w:p w14:paraId="367A5CC9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0F46495D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16792D0F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41C25BBC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5846197B" w14:textId="77777777" w:rsidR="00C63981" w:rsidRPr="003634EF" w:rsidRDefault="00C63981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0473395D" w14:textId="33BC64BF" w:rsidR="006B5035" w:rsidRPr="003634EF" w:rsidRDefault="006B5035" w:rsidP="00691A59">
      <w:pPr>
        <w:spacing w:before="0" w:after="0"/>
        <w:rPr>
          <w:rFonts w:asciiTheme="minorHAnsi" w:hAnsiTheme="minorHAnsi" w:cstheme="minorHAnsi"/>
          <w:b/>
          <w:sz w:val="22"/>
        </w:rPr>
      </w:pPr>
      <w:r w:rsidRPr="003634EF">
        <w:rPr>
          <w:rFonts w:asciiTheme="minorHAnsi" w:hAnsiTheme="minorHAnsi" w:cstheme="minorHAnsi"/>
          <w:b/>
          <w:sz w:val="22"/>
        </w:rPr>
        <w:br w:type="column"/>
      </w:r>
    </w:p>
    <w:sdt>
      <w:sdtPr>
        <w:rPr>
          <w:rFonts w:asciiTheme="minorHAnsi" w:eastAsia="Times" w:hAnsiTheme="minorHAnsi" w:cs="Times New Roman"/>
          <w:color w:val="auto"/>
          <w:sz w:val="22"/>
          <w:szCs w:val="22"/>
        </w:rPr>
        <w:id w:val="11372205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A3076C" w14:textId="12F60D91" w:rsidR="006B5035" w:rsidRPr="00B633D2" w:rsidRDefault="006B5035" w:rsidP="00691A59">
          <w:pPr>
            <w:pStyle w:val="Inhaltsverzeichnisberschrift"/>
            <w:spacing w:before="0" w:line="240" w:lineRule="auto"/>
            <w:rPr>
              <w:rFonts w:asciiTheme="minorHAnsi" w:hAnsiTheme="minorHAnsi"/>
              <w:sz w:val="20"/>
              <w:szCs w:val="20"/>
            </w:rPr>
          </w:pPr>
          <w:r w:rsidRPr="00B633D2">
            <w:rPr>
              <w:rFonts w:asciiTheme="minorHAnsi" w:hAnsiTheme="minorHAnsi"/>
              <w:sz w:val="20"/>
              <w:szCs w:val="20"/>
            </w:rPr>
            <w:t>Inhalt</w:t>
          </w:r>
        </w:p>
        <w:p w14:paraId="5D0856FE" w14:textId="1EBF49DE" w:rsidR="00506E35" w:rsidRPr="00AF48BB" w:rsidRDefault="006B5035" w:rsidP="00DB69EA">
          <w:pPr>
            <w:pStyle w:val="Verzeichnis1"/>
            <w:rPr>
              <w:rFonts w:asciiTheme="minorHAnsi" w:eastAsiaTheme="minorEastAsia" w:hAnsiTheme="minorHAnsi" w:cstheme="minorHAnsi"/>
              <w:sz w:val="22"/>
            </w:rPr>
          </w:pPr>
          <w:r w:rsidRPr="00B633D2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B633D2">
            <w:rPr>
              <w:rFonts w:asciiTheme="minorHAnsi" w:hAnsiTheme="minorHAnsi"/>
              <w:sz w:val="20"/>
              <w:szCs w:val="20"/>
            </w:rPr>
            <w:instrText xml:space="preserve"> TOC \o "1-3" \h \z \u </w:instrText>
          </w:r>
          <w:r w:rsidRPr="00B633D2">
            <w:rPr>
              <w:rFonts w:asciiTheme="minorHAnsi" w:hAnsiTheme="minorHAnsi"/>
              <w:sz w:val="20"/>
              <w:szCs w:val="20"/>
            </w:rPr>
            <w:fldChar w:fldCharType="separate"/>
          </w:r>
          <w:hyperlink w:anchor="_Toc29994802" w:history="1"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1</w:t>
            </w:r>
            <w:r w:rsidR="00506E35" w:rsidRPr="00AF48BB">
              <w:rPr>
                <w:rFonts w:asciiTheme="minorHAnsi" w:eastAsiaTheme="minorEastAsia" w:hAnsiTheme="minorHAnsi" w:cstheme="minorHAnsi"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Einleitung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instrText xml:space="preserve"> PAGEREF _Toc29994802 \h </w:instrTex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>3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end"/>
            </w:r>
          </w:hyperlink>
        </w:p>
        <w:p w14:paraId="23FE3E5E" w14:textId="5AD19323" w:rsidR="00506E35" w:rsidRPr="00AF48BB" w:rsidRDefault="00000000" w:rsidP="00DB69EA">
          <w:pPr>
            <w:pStyle w:val="Verzeichnis1"/>
            <w:rPr>
              <w:rFonts w:asciiTheme="minorHAnsi" w:eastAsiaTheme="minorEastAsia" w:hAnsiTheme="minorHAnsi" w:cstheme="minorHAnsi"/>
              <w:sz w:val="22"/>
            </w:rPr>
          </w:pPr>
          <w:hyperlink w:anchor="_Toc29994803" w:history="1"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2</w:t>
            </w:r>
            <w:r w:rsidR="00506E35" w:rsidRPr="00AF48BB">
              <w:rPr>
                <w:rFonts w:asciiTheme="minorHAnsi" w:eastAsiaTheme="minorEastAsia" w:hAnsiTheme="minorHAnsi" w:cstheme="minorHAnsi"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Grundlagen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instrText xml:space="preserve"> PAGEREF _Toc29994803 \h </w:instrTex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>3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end"/>
            </w:r>
          </w:hyperlink>
        </w:p>
        <w:p w14:paraId="6BAB6BCB" w14:textId="2DDCB584" w:rsidR="00506E35" w:rsidRPr="00AF48BB" w:rsidRDefault="00000000" w:rsidP="00DB69EA">
          <w:pPr>
            <w:pStyle w:val="Verzeichnis1"/>
            <w:rPr>
              <w:rFonts w:asciiTheme="minorHAnsi" w:eastAsiaTheme="minorEastAsia" w:hAnsiTheme="minorHAnsi" w:cstheme="minorHAnsi"/>
              <w:sz w:val="22"/>
            </w:rPr>
          </w:pPr>
          <w:hyperlink w:anchor="_Toc29994804" w:history="1"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3</w:t>
            </w:r>
            <w:r w:rsidR="00506E35" w:rsidRPr="00AF48BB">
              <w:rPr>
                <w:rFonts w:asciiTheme="minorHAnsi" w:eastAsiaTheme="minorEastAsia" w:hAnsiTheme="minorHAnsi" w:cstheme="minorHAnsi"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Schulentwicklung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instrText xml:space="preserve"> PAGEREF _Toc29994804 \h </w:instrTex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>4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end"/>
            </w:r>
          </w:hyperlink>
        </w:p>
        <w:p w14:paraId="2A534E2C" w14:textId="7FDA146D" w:rsidR="00506E35" w:rsidRPr="00AF48BB" w:rsidRDefault="00000000" w:rsidP="00DB69EA">
          <w:pPr>
            <w:pStyle w:val="Verzeichnis2"/>
            <w:tabs>
              <w:tab w:val="left" w:pos="88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05" w:history="1"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3.1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Unterrichtsentwicklung (passende Ideen auswählen)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_Toc29994805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4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8EAB889" w14:textId="6B6113FC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06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3.1.1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Pädagogische Ziele für das Lehren und Lernen in der digitalen Welt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_Toc29994806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4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3FB655B5" w14:textId="2A8C5364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07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3.1.2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 xml:space="preserve">Lernen mit Medien 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_Toc29994807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4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102D6D9" w14:textId="075E2500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08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3.1.3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Lernen über Medien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_Toc29994808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8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74F9115B" w14:textId="6CE9CAD5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09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3.1.4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Medienkompetenzen auf Basis des MKR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_Toc29994809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8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121BB7B0" w14:textId="6189DF94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0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3.1.5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Vereinbarungen zur Unterrichtsentwicklung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_Toc29994810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8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4C629681" w14:textId="42143272" w:rsidR="00506E35" w:rsidRPr="00AF48BB" w:rsidRDefault="00000000" w:rsidP="00DB69EA">
          <w:pPr>
            <w:pStyle w:val="Verzeichnis2"/>
            <w:tabs>
              <w:tab w:val="left" w:pos="88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1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Organisations- und interne Kooperationsentwicklung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_Toc29994811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7D34BC36" w14:textId="18187107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2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3.2.1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Steuerungsstrukturen und Zuständigkeiten innerhalb der Schule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_Toc29994812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B254C4A" w14:textId="75A39F23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3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3.2.2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Verbindliche Regeln und Nutzungsvereinbarungen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_Toc29994813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10ECA9A6" w14:textId="77F03DA0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4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3.2.3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weitere schulinterne Kooperation und Partizipation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_Toc29994814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234F508" w14:textId="2FA4155E" w:rsidR="00506E35" w:rsidRPr="00AF48BB" w:rsidRDefault="00000000" w:rsidP="00DB69EA">
          <w:pPr>
            <w:pStyle w:val="Verzeichnis2"/>
            <w:tabs>
              <w:tab w:val="left" w:pos="88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5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Kooperationsentwicklung mit externen Partnern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_Toc29994815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24A928CC" w14:textId="4155678D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6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3.3.1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Partner im Prozess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_Toc29994816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088EDB60" w14:textId="799916A3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7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3.3.2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Partner vor Ort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_Toc29994817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B82AD5E" w14:textId="0DB93128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8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3.3.3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 xml:space="preserve">Eltern 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_Toc29994818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0F41D188" w14:textId="04B08F93" w:rsidR="00506E35" w:rsidRPr="00AF48BB" w:rsidRDefault="00000000" w:rsidP="00DB69EA">
          <w:pPr>
            <w:pStyle w:val="Verzeichnis2"/>
            <w:tabs>
              <w:tab w:val="left" w:pos="88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19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3.4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Personalentwicklung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_Toc29994819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B1014E9" w14:textId="777CC6A5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0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3.4.1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Qualifizierung und Fortbildung der Lehrkräfte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_Toc29994820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2FF2BEC" w14:textId="3F035299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1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3.4.2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Delegation von Aufgaben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_Toc29994821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7244F18B" w14:textId="6878BD21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2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3.4.3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Ausbildung der Lehramtsanwärterinnen und Lehramtsanwärter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_Toc29994822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9F36884" w14:textId="680759B2" w:rsidR="00506E35" w:rsidRPr="00AF48BB" w:rsidRDefault="00000000" w:rsidP="00DB69EA">
          <w:pPr>
            <w:pStyle w:val="Verzeichnis2"/>
            <w:tabs>
              <w:tab w:val="left" w:pos="88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3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3.5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Technologieentwicklung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_Toc29994823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9FD7614" w14:textId="467E4B95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4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3.5.1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Die IT-Grundstruktur der Schule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_Toc29994824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3BA7CD36" w14:textId="09BF4601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5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3.5.2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Mediale Ausstattung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_Toc29994825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2F785255" w14:textId="60DB526D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6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3.5.3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Störungsfreier Betrieb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_Toc29994826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35FB45D2" w14:textId="000192B4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27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3.5.4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Ausstattungsplanung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_Toc29994827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03B252F3" w14:textId="7F20998B" w:rsidR="00506E35" w:rsidRPr="00AF48BB" w:rsidRDefault="00000000" w:rsidP="00DB69EA">
          <w:pPr>
            <w:pStyle w:val="Verzeichnis1"/>
            <w:rPr>
              <w:rFonts w:asciiTheme="minorHAnsi" w:eastAsiaTheme="minorEastAsia" w:hAnsiTheme="minorHAnsi" w:cstheme="minorHAnsi"/>
              <w:sz w:val="22"/>
            </w:rPr>
          </w:pPr>
          <w:hyperlink w:anchor="_Toc29994828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sz w:val="22"/>
              </w:rPr>
              <w:t>4</w:t>
            </w:r>
            <w:r w:rsidR="00506E35" w:rsidRPr="00AF48BB">
              <w:rPr>
                <w:rFonts w:asciiTheme="minorHAnsi" w:eastAsiaTheme="minorEastAsia" w:hAnsiTheme="minorHAnsi" w:cstheme="minorHAnsi"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bCs/>
                <w:sz w:val="22"/>
              </w:rPr>
              <w:t>Evaluation / Fortschreibung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instrText xml:space="preserve"> PAGEREF _Toc29994828 \h </w:instrTex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end"/>
            </w:r>
          </w:hyperlink>
        </w:p>
        <w:p w14:paraId="6B24D698" w14:textId="39AC1BA8" w:rsidR="00506E35" w:rsidRPr="00AF48BB" w:rsidRDefault="00000000" w:rsidP="00DB69EA">
          <w:pPr>
            <w:pStyle w:val="Verzeichnis1"/>
            <w:rPr>
              <w:rFonts w:asciiTheme="minorHAnsi" w:eastAsiaTheme="minorEastAsia" w:hAnsiTheme="minorHAnsi" w:cstheme="minorHAnsi"/>
              <w:sz w:val="22"/>
            </w:rPr>
          </w:pPr>
          <w:hyperlink w:anchor="_Toc29994829" w:history="1"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5</w:t>
            </w:r>
            <w:r w:rsidR="00506E35" w:rsidRPr="00AF48BB">
              <w:rPr>
                <w:rFonts w:asciiTheme="minorHAnsi" w:eastAsiaTheme="minorEastAsia" w:hAnsiTheme="minorHAnsi" w:cstheme="minorHAnsi"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sz w:val="22"/>
              </w:rPr>
              <w:t>Anhang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instrText xml:space="preserve"> PAGEREF _Toc29994829 \h </w:instrTex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webHidden/>
                <w:sz w:val="22"/>
              </w:rPr>
              <w:fldChar w:fldCharType="end"/>
            </w:r>
          </w:hyperlink>
        </w:p>
        <w:p w14:paraId="7F496666" w14:textId="41A9255E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30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5.1.1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Projektplan mit Zeitplanung (s. Padlet Medienkonzept)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_Toc29994830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3DEA4786" w14:textId="65E360EC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31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5.1.2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TPEK (s. Padlet Medienkonzept)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_Toc29994831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FC6ABE1" w14:textId="4C5698EA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32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5.1.3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 xml:space="preserve">Software / Apps / Lernmittel 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_Toc29994832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63BCCC86" w14:textId="1E17FC4F" w:rsidR="00506E35" w:rsidRPr="00AF48BB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HAnsi"/>
              <w:noProof/>
              <w:sz w:val="22"/>
            </w:rPr>
          </w:pPr>
          <w:hyperlink w:anchor="_Toc29994833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5.1.4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Matrix mit Übersicht zum MKR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_Toc29994833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CFF1F33" w14:textId="673BCACA" w:rsidR="00506E35" w:rsidRDefault="00000000" w:rsidP="00DB69EA">
          <w:pPr>
            <w:pStyle w:val="Verzeichnis3"/>
            <w:tabs>
              <w:tab w:val="left" w:pos="1320"/>
              <w:tab w:val="right" w:leader="dot" w:pos="9345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9994834" w:history="1">
            <w:r w:rsidR="00506E35" w:rsidRPr="00AF48BB">
              <w:rPr>
                <w:rStyle w:val="Hyperlink"/>
                <w:rFonts w:asciiTheme="minorHAnsi" w:hAnsiTheme="minorHAnsi" w:cstheme="minorHAnsi"/>
                <w:bCs/>
                <w:noProof/>
                <w:sz w:val="22"/>
              </w:rPr>
              <w:t>5.1.5</w:t>
            </w:r>
            <w:r w:rsidR="00506E35" w:rsidRPr="00AF48BB">
              <w:rPr>
                <w:rFonts w:asciiTheme="minorHAnsi" w:eastAsiaTheme="minorEastAsia" w:hAnsiTheme="minorHAnsi" w:cstheme="minorHAnsi"/>
                <w:noProof/>
                <w:sz w:val="22"/>
              </w:rPr>
              <w:tab/>
            </w:r>
            <w:r w:rsidR="00506E35" w:rsidRPr="00AF48BB">
              <w:rPr>
                <w:rStyle w:val="Hyperlink"/>
                <w:rFonts w:asciiTheme="minorHAnsi" w:hAnsiTheme="minorHAnsi" w:cstheme="minorHAnsi"/>
                <w:noProof/>
                <w:sz w:val="22"/>
              </w:rPr>
              <w:t>Fachcurricula / Arbeitspläne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_Toc29994834 \h </w:instrTex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t>9</w:t>
            </w:r>
            <w:r w:rsidR="00506E35" w:rsidRPr="00AF48BB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14:paraId="5F608B9B" w14:textId="425CBE4B" w:rsidR="006B5035" w:rsidRPr="003634EF" w:rsidRDefault="006B5035" w:rsidP="00691A59">
          <w:pPr>
            <w:spacing w:before="0" w:after="0" w:line="240" w:lineRule="auto"/>
            <w:rPr>
              <w:rFonts w:asciiTheme="minorHAnsi" w:hAnsiTheme="minorHAnsi"/>
              <w:sz w:val="22"/>
            </w:rPr>
          </w:pPr>
          <w:r w:rsidRPr="00B633D2">
            <w:rPr>
              <w:rFonts w:asciiTheme="minorHAnsi" w:hAnsi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3BC2ACB8" w14:textId="77777777" w:rsidR="00DB69EA" w:rsidRDefault="00DB69EA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6EC514FF" w14:textId="77777777" w:rsidR="00DB69EA" w:rsidRDefault="00DB69EA" w:rsidP="00691A59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42DA768E" w14:textId="491B3FAA" w:rsidR="006B5035" w:rsidRPr="00DB69EA" w:rsidRDefault="00DB69EA" w:rsidP="00691A59">
      <w:pPr>
        <w:spacing w:before="0" w:after="0"/>
        <w:rPr>
          <w:rFonts w:asciiTheme="minorHAnsi" w:hAnsiTheme="minorHAnsi" w:cstheme="minorHAnsi"/>
          <w:bCs/>
          <w:i/>
          <w:iCs/>
          <w:sz w:val="22"/>
        </w:rPr>
      </w:pPr>
      <w:r w:rsidRPr="00DB69EA">
        <w:rPr>
          <w:rFonts w:asciiTheme="minorHAnsi" w:hAnsiTheme="minorHAnsi" w:cstheme="minorHAnsi"/>
          <w:bCs/>
          <w:i/>
          <w:iCs/>
          <w:color w:val="0070C0"/>
          <w:sz w:val="22"/>
        </w:rPr>
        <w:t xml:space="preserve">Die Beschreibung des Prozesses kann jeweils vor den Kapiteln 2,3 und 5 sinnvoll sein </w:t>
      </w:r>
      <w:r w:rsidR="00E5494D">
        <w:rPr>
          <w:rFonts w:asciiTheme="minorHAnsi" w:hAnsiTheme="minorHAnsi" w:cstheme="minorHAnsi"/>
          <w:bCs/>
          <w:i/>
          <w:iCs/>
          <w:color w:val="0070C0"/>
          <w:sz w:val="22"/>
        </w:rPr>
        <w:t>oder</w:t>
      </w:r>
      <w:r w:rsidRPr="00DB69EA">
        <w:rPr>
          <w:rFonts w:asciiTheme="minorHAnsi" w:hAnsiTheme="minorHAnsi" w:cstheme="minorHAnsi"/>
          <w:bCs/>
          <w:i/>
          <w:iCs/>
          <w:color w:val="0070C0"/>
          <w:sz w:val="22"/>
        </w:rPr>
        <w:t xml:space="preserve"> zusammenfassend dargestellt werden.</w:t>
      </w:r>
      <w:r w:rsidR="006B5035" w:rsidRPr="00DB69EA">
        <w:rPr>
          <w:rFonts w:asciiTheme="minorHAnsi" w:hAnsiTheme="minorHAnsi" w:cstheme="minorHAnsi"/>
          <w:bCs/>
          <w:i/>
          <w:iCs/>
          <w:sz w:val="22"/>
        </w:rPr>
        <w:br w:type="column"/>
      </w:r>
    </w:p>
    <w:p w14:paraId="3445D1BB" w14:textId="45482E7C" w:rsidR="00AE4134" w:rsidRDefault="00AE4134" w:rsidP="00691A59">
      <w:pPr>
        <w:pStyle w:val="berschrift1"/>
        <w:spacing w:after="0"/>
        <w:ind w:left="720" w:hanging="720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29994802"/>
      <w:r w:rsidRPr="00C77BE8">
        <w:rPr>
          <w:rFonts w:asciiTheme="minorHAnsi" w:hAnsiTheme="minorHAnsi" w:cstheme="minorHAnsi"/>
          <w:color w:val="auto"/>
          <w:sz w:val="28"/>
          <w:szCs w:val="28"/>
        </w:rPr>
        <w:t>Einleitung</w:t>
      </w:r>
      <w:bookmarkEnd w:id="0"/>
      <w:r w:rsidRPr="00C77BE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7D2C2196" w14:textId="77777777" w:rsidR="00701D39" w:rsidRPr="00701D39" w:rsidRDefault="00701D39" w:rsidP="00701D39">
      <w:pPr>
        <w:pStyle w:val="QAStandard"/>
      </w:pPr>
    </w:p>
    <w:p w14:paraId="35D063B1" w14:textId="1501290E" w:rsidR="009E1F29" w:rsidRDefault="009E1F29" w:rsidP="00691A59">
      <w:pPr>
        <w:pStyle w:val="QAStandard"/>
        <w:spacing w:after="0"/>
      </w:pPr>
    </w:p>
    <w:p w14:paraId="7942FBDB" w14:textId="77777777" w:rsidR="00136533" w:rsidRPr="0092239A" w:rsidRDefault="00136533" w:rsidP="00691A59">
      <w:pPr>
        <w:spacing w:before="0" w:after="0"/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  <w:u w:val="single"/>
        </w:rPr>
      </w:pP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</w:rPr>
        <w:t xml:space="preserve">I. </w:t>
      </w: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  <w:u w:val="single"/>
        </w:rPr>
        <w:t>Prozessteil Initiierung</w:t>
      </w:r>
    </w:p>
    <w:p w14:paraId="19C50017" w14:textId="765C5B8B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</w:pP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  <w:t xml:space="preserve">Ausgangslage </w:t>
      </w:r>
      <w:r w:rsidR="00E5494D"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  <w:t>(</w:t>
      </w: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  <w:t>grob</w:t>
      </w:r>
      <w:r w:rsidR="00E5494D"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  <w:t>e Beschreibung)</w:t>
      </w:r>
    </w:p>
    <w:p w14:paraId="484EEEA1" w14:textId="45E78E47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</w:pP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2"/>
        </w:rPr>
        <w:t xml:space="preserve">Verfahren und Steuerungselemente </w:t>
      </w:r>
    </w:p>
    <w:p w14:paraId="60EFA19B" w14:textId="77777777" w:rsidR="00C77BE8" w:rsidRPr="003634EF" w:rsidRDefault="00C77BE8" w:rsidP="00691A59">
      <w:pPr>
        <w:pStyle w:val="QAStandard"/>
        <w:spacing w:after="0"/>
        <w:rPr>
          <w:rFonts w:asciiTheme="minorHAnsi" w:hAnsiTheme="minorHAnsi"/>
          <w:sz w:val="22"/>
        </w:rPr>
      </w:pPr>
    </w:p>
    <w:p w14:paraId="0FD6DE1F" w14:textId="5F8AC6CB" w:rsidR="00AE4134" w:rsidRPr="00C77BE8" w:rsidRDefault="00AE4134" w:rsidP="00691A59">
      <w:pPr>
        <w:pStyle w:val="berschrift1"/>
        <w:spacing w:after="0"/>
        <w:ind w:left="720" w:hanging="720"/>
        <w:rPr>
          <w:rFonts w:asciiTheme="minorHAnsi" w:hAnsiTheme="minorHAnsi" w:cstheme="minorHAnsi"/>
          <w:color w:val="auto"/>
          <w:sz w:val="28"/>
          <w:szCs w:val="28"/>
        </w:rPr>
      </w:pPr>
      <w:bookmarkStart w:id="1" w:name="_Toc29994803"/>
      <w:r w:rsidRPr="00C77BE8">
        <w:rPr>
          <w:rFonts w:asciiTheme="minorHAnsi" w:hAnsiTheme="minorHAnsi" w:cstheme="minorHAnsi"/>
          <w:color w:val="auto"/>
          <w:sz w:val="28"/>
          <w:szCs w:val="28"/>
        </w:rPr>
        <w:t>Grundlagen</w:t>
      </w:r>
      <w:bookmarkEnd w:id="1"/>
    </w:p>
    <w:p w14:paraId="10E8B2E8" w14:textId="6E5FF5C1" w:rsidR="00136533" w:rsidRPr="003634EF" w:rsidRDefault="00136533" w:rsidP="00701D39">
      <w:pPr>
        <w:pStyle w:val="QAStandard"/>
        <w:spacing w:after="0" w:line="240" w:lineRule="auto"/>
        <w:ind w:left="709"/>
        <w:rPr>
          <w:rFonts w:asciiTheme="minorHAnsi" w:hAnsiTheme="minorHAnsi" w:cstheme="minorHAnsi"/>
          <w:sz w:val="22"/>
        </w:rPr>
      </w:pPr>
      <w:r w:rsidRPr="003634EF">
        <w:rPr>
          <w:rFonts w:asciiTheme="minorHAnsi" w:hAnsiTheme="minorHAnsi" w:cstheme="minorHAnsi"/>
          <w:sz w:val="22"/>
        </w:rPr>
        <w:t>Grundverständnis, Schulprogramm und Leitbild</w:t>
      </w:r>
      <w:r w:rsidR="00701D39">
        <w:rPr>
          <w:rFonts w:asciiTheme="minorHAnsi" w:hAnsiTheme="minorHAnsi" w:cstheme="minorHAnsi"/>
          <w:sz w:val="22"/>
        </w:rPr>
        <w:t xml:space="preserve"> (inkl. Impulspapier)</w:t>
      </w:r>
    </w:p>
    <w:p w14:paraId="69F934EE" w14:textId="5E10B720" w:rsidR="006B5035" w:rsidRPr="003634EF" w:rsidRDefault="006B5035" w:rsidP="00701D39">
      <w:pPr>
        <w:pStyle w:val="QAStandard"/>
        <w:spacing w:after="0" w:line="240" w:lineRule="auto"/>
        <w:ind w:left="709"/>
        <w:rPr>
          <w:rFonts w:asciiTheme="minorHAnsi" w:hAnsiTheme="minorHAnsi" w:cstheme="minorHAnsi"/>
          <w:sz w:val="22"/>
        </w:rPr>
      </w:pPr>
      <w:r w:rsidRPr="003634EF">
        <w:rPr>
          <w:rFonts w:asciiTheme="minorHAnsi" w:hAnsiTheme="minorHAnsi" w:cstheme="minorHAnsi"/>
          <w:sz w:val="22"/>
        </w:rPr>
        <w:t>Vorgaben</w:t>
      </w:r>
      <w:r w:rsidR="00136533" w:rsidRPr="003634EF">
        <w:rPr>
          <w:rFonts w:asciiTheme="minorHAnsi" w:hAnsiTheme="minorHAnsi" w:cstheme="minorHAnsi"/>
          <w:sz w:val="22"/>
        </w:rPr>
        <w:t xml:space="preserve"> (Richtlinien, Lehrpläne, MKR, </w:t>
      </w:r>
      <w:proofErr w:type="spellStart"/>
      <w:r w:rsidR="00136533" w:rsidRPr="003634EF">
        <w:rPr>
          <w:rFonts w:asciiTheme="minorHAnsi" w:hAnsiTheme="minorHAnsi" w:cstheme="minorHAnsi"/>
          <w:sz w:val="22"/>
        </w:rPr>
        <w:t>Bezreg</w:t>
      </w:r>
      <w:proofErr w:type="spellEnd"/>
      <w:r w:rsidR="00701D39">
        <w:rPr>
          <w:rFonts w:asciiTheme="minorHAnsi" w:hAnsiTheme="minorHAnsi" w:cstheme="minorHAnsi"/>
          <w:sz w:val="22"/>
        </w:rPr>
        <w:t>, Landesdokumente</w:t>
      </w:r>
      <w:r w:rsidR="00136533" w:rsidRPr="003634EF">
        <w:rPr>
          <w:rFonts w:asciiTheme="minorHAnsi" w:hAnsiTheme="minorHAnsi" w:cstheme="minorHAnsi"/>
          <w:sz w:val="22"/>
        </w:rPr>
        <w:t>)</w:t>
      </w:r>
    </w:p>
    <w:p w14:paraId="1AE6D471" w14:textId="19C6DA24" w:rsidR="00136533" w:rsidRDefault="00136533" w:rsidP="00701D39">
      <w:pPr>
        <w:pStyle w:val="QAStandard"/>
        <w:spacing w:after="0" w:line="240" w:lineRule="auto"/>
        <w:ind w:left="709"/>
        <w:rPr>
          <w:rFonts w:asciiTheme="minorHAnsi" w:hAnsiTheme="minorHAnsi" w:cstheme="minorHAnsi"/>
          <w:sz w:val="22"/>
        </w:rPr>
      </w:pPr>
      <w:r w:rsidRPr="003634EF">
        <w:rPr>
          <w:rFonts w:asciiTheme="minorHAnsi" w:hAnsiTheme="minorHAnsi" w:cstheme="minorHAnsi"/>
          <w:sz w:val="22"/>
        </w:rPr>
        <w:t xml:space="preserve">Datenschutz und Datensicherheit (allg. Hinweise, im Detail </w:t>
      </w:r>
      <w:r w:rsidR="00997DCC">
        <w:rPr>
          <w:rFonts w:asciiTheme="minorHAnsi" w:hAnsiTheme="minorHAnsi" w:cstheme="minorHAnsi"/>
          <w:sz w:val="22"/>
        </w:rPr>
        <w:t xml:space="preserve">und konkrete Umsetzung </w:t>
      </w:r>
      <w:r w:rsidRPr="003634EF">
        <w:rPr>
          <w:rFonts w:asciiTheme="minorHAnsi" w:hAnsiTheme="minorHAnsi" w:cstheme="minorHAnsi"/>
          <w:sz w:val="22"/>
        </w:rPr>
        <w:t>bei Technologieentwicklung</w:t>
      </w:r>
      <w:r w:rsidR="00997DCC">
        <w:rPr>
          <w:rFonts w:asciiTheme="minorHAnsi" w:hAnsiTheme="minorHAnsi" w:cstheme="minorHAnsi"/>
          <w:sz w:val="22"/>
        </w:rPr>
        <w:t xml:space="preserve"> beschreiben</w:t>
      </w:r>
      <w:r w:rsidRPr="003634EF">
        <w:rPr>
          <w:rFonts w:asciiTheme="minorHAnsi" w:hAnsiTheme="minorHAnsi" w:cstheme="minorHAnsi"/>
          <w:sz w:val="22"/>
        </w:rPr>
        <w:t>)</w:t>
      </w:r>
      <w:r w:rsidR="00981F8D">
        <w:rPr>
          <w:rFonts w:asciiTheme="minorHAnsi" w:hAnsiTheme="minorHAnsi" w:cstheme="minorHAnsi"/>
          <w:sz w:val="22"/>
        </w:rPr>
        <w:t xml:space="preserve"> </w:t>
      </w:r>
    </w:p>
    <w:p w14:paraId="29856508" w14:textId="7D819EDF" w:rsidR="00981F8D" w:rsidRDefault="00981F8D" w:rsidP="00691A59">
      <w:pPr>
        <w:pStyle w:val="QAStandard"/>
        <w:spacing w:after="0" w:line="240" w:lineRule="auto"/>
        <w:ind w:left="1418"/>
        <w:rPr>
          <w:rFonts w:asciiTheme="minorHAnsi" w:hAnsiTheme="minorHAnsi" w:cstheme="minorHAnsi"/>
          <w:sz w:val="22"/>
        </w:rPr>
      </w:pPr>
    </w:p>
    <w:p w14:paraId="2F94D49C" w14:textId="77777777" w:rsidR="00981F8D" w:rsidRPr="003634EF" w:rsidRDefault="00981F8D" w:rsidP="00691A59">
      <w:pPr>
        <w:pStyle w:val="QAStandard"/>
        <w:spacing w:after="0" w:line="240" w:lineRule="auto"/>
        <w:ind w:left="1418"/>
        <w:rPr>
          <w:rFonts w:asciiTheme="minorHAnsi" w:hAnsiTheme="minorHAnsi" w:cstheme="minorHAnsi"/>
          <w:sz w:val="22"/>
        </w:rPr>
      </w:pPr>
    </w:p>
    <w:p w14:paraId="75FC4AFD" w14:textId="77777777" w:rsidR="00136533" w:rsidRPr="003634EF" w:rsidRDefault="00136533" w:rsidP="00691A59">
      <w:pPr>
        <w:pStyle w:val="QAStandard"/>
        <w:spacing w:after="0" w:line="240" w:lineRule="auto"/>
        <w:ind w:left="1418"/>
        <w:rPr>
          <w:rFonts w:asciiTheme="minorHAnsi" w:hAnsiTheme="minorHAnsi" w:cstheme="minorHAnsi"/>
          <w:sz w:val="22"/>
        </w:rPr>
      </w:pPr>
    </w:p>
    <w:p w14:paraId="4C4458E8" w14:textId="5AA9FCCC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  <w:u w:val="single"/>
        </w:rPr>
      </w:pPr>
      <w:r w:rsidRPr="0092239A"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  <w:u w:val="single"/>
        </w:rPr>
        <w:t>II. Prozessteil: Vereinbarungen und Umsetzungen zur Schulentwicklung</w:t>
      </w:r>
    </w:p>
    <w:p w14:paraId="7513A5DA" w14:textId="77777777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b/>
          <w:bCs/>
          <w:color w:val="4F81BD" w:themeColor="accent1"/>
          <w:sz w:val="22"/>
        </w:rPr>
      </w:pPr>
      <w:r w:rsidRPr="0092239A">
        <w:rPr>
          <w:rFonts w:asciiTheme="minorHAnsi" w:hAnsiTheme="minorHAnsi" w:cs="Calibri"/>
          <w:b/>
          <w:bCs/>
          <w:color w:val="4F81BD" w:themeColor="accent1"/>
          <w:sz w:val="22"/>
        </w:rPr>
        <w:t>Ausgangslage</w:t>
      </w:r>
    </w:p>
    <w:p w14:paraId="0DCE99C7" w14:textId="6A46009B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4F81BD" w:themeColor="accent1"/>
          <w:sz w:val="22"/>
        </w:rPr>
      </w:pPr>
      <w:r w:rsidRPr="0092239A">
        <w:rPr>
          <w:rFonts w:asciiTheme="minorHAnsi" w:hAnsiTheme="minorHAnsi" w:cs="Calibri"/>
          <w:color w:val="4F81BD" w:themeColor="accent1"/>
          <w:sz w:val="22"/>
        </w:rPr>
        <w:t xml:space="preserve">grundlegendes Bildungsverständnis in den Blick nehmen </w:t>
      </w:r>
    </w:p>
    <w:p w14:paraId="49EE2B41" w14:textId="734266E5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4F81BD" w:themeColor="accent1"/>
          <w:sz w:val="22"/>
        </w:rPr>
      </w:pPr>
      <w:r w:rsidRPr="0092239A">
        <w:rPr>
          <w:rFonts w:asciiTheme="minorHAnsi" w:hAnsiTheme="minorHAnsi" w:cs="Calibri"/>
          <w:color w:val="4F81BD" w:themeColor="accent1"/>
          <w:sz w:val="22"/>
        </w:rPr>
        <w:t>Handlungsfelder – kurze Hinweise</w:t>
      </w:r>
    </w:p>
    <w:p w14:paraId="50FE2CC9" w14:textId="4D0A10BE" w:rsidR="00136533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i/>
          <w:iCs/>
          <w:color w:val="4F81BD" w:themeColor="accent1"/>
          <w:sz w:val="22"/>
        </w:rPr>
      </w:pPr>
      <w:r w:rsidRPr="0092239A">
        <w:rPr>
          <w:rFonts w:asciiTheme="minorHAnsi" w:hAnsiTheme="minorHAnsi" w:cs="Calibri"/>
          <w:noProof/>
          <w:color w:val="4F81BD" w:themeColor="accent1"/>
          <w:sz w:val="22"/>
        </w:rPr>
        <w:drawing>
          <wp:inline distT="0" distB="0" distL="0" distR="0" wp14:anchorId="05028210" wp14:editId="0AA01500">
            <wp:extent cx="1934743" cy="1373274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9" t="24126" r="33313" b="26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30" cy="138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3FC2" w14:textId="77777777" w:rsidR="00691A59" w:rsidRPr="0092239A" w:rsidRDefault="00136533" w:rsidP="00691A59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4F81BD" w:themeColor="accent1"/>
          <w:sz w:val="22"/>
        </w:rPr>
      </w:pPr>
      <w:r w:rsidRPr="0092239A">
        <w:rPr>
          <w:rFonts w:asciiTheme="minorHAnsi" w:hAnsiTheme="minorHAnsi" w:cs="Calibri"/>
          <w:b/>
          <w:bCs/>
          <w:color w:val="4F81BD" w:themeColor="accent1"/>
          <w:sz w:val="22"/>
        </w:rPr>
        <w:t>Verfahren und Steuerungsinstrumente</w:t>
      </w:r>
      <w:r w:rsidRPr="0092239A">
        <w:rPr>
          <w:rFonts w:asciiTheme="minorHAnsi" w:hAnsiTheme="minorHAnsi" w:cs="Calibri"/>
          <w:color w:val="4F81BD" w:themeColor="accent1"/>
          <w:sz w:val="22"/>
        </w:rPr>
        <w:t xml:space="preserve"> </w:t>
      </w:r>
    </w:p>
    <w:p w14:paraId="5DBF5107" w14:textId="74859F96" w:rsidR="00136533" w:rsidRPr="0092239A" w:rsidRDefault="00136533" w:rsidP="00701D3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4F81BD" w:themeColor="accent1"/>
          <w:sz w:val="22"/>
        </w:rPr>
      </w:pPr>
      <w:r w:rsidRPr="00701D39">
        <w:rPr>
          <w:rFonts w:asciiTheme="minorHAnsi" w:hAnsiTheme="minorHAnsi" w:cs="Calibri"/>
          <w:color w:val="4F81BD" w:themeColor="accent1"/>
          <w:sz w:val="22"/>
        </w:rPr>
        <w:t xml:space="preserve">Grundverständnis von Bildung unter den Bedingungen der Digitalität </w:t>
      </w:r>
      <w:r w:rsidR="00997DCC" w:rsidRPr="00701D39">
        <w:rPr>
          <w:rFonts w:asciiTheme="minorHAnsi" w:hAnsiTheme="minorHAnsi" w:cs="Calibri"/>
          <w:color w:val="4F81BD" w:themeColor="accent1"/>
          <w:sz w:val="22"/>
        </w:rPr>
        <w:t xml:space="preserve">im Kollegium </w:t>
      </w:r>
      <w:r w:rsidRPr="00701D39">
        <w:rPr>
          <w:rFonts w:asciiTheme="minorHAnsi" w:hAnsiTheme="minorHAnsi" w:cs="Calibri"/>
          <w:color w:val="4F81BD" w:themeColor="accent1"/>
          <w:sz w:val="22"/>
        </w:rPr>
        <w:t xml:space="preserve">entwickeln </w:t>
      </w:r>
    </w:p>
    <w:p w14:paraId="3AEC9CE4" w14:textId="1161BFA5" w:rsidR="00136533" w:rsidRPr="0092239A" w:rsidRDefault="00136533" w:rsidP="00701D3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4F81BD" w:themeColor="accent1"/>
          <w:sz w:val="22"/>
        </w:rPr>
      </w:pPr>
      <w:r w:rsidRPr="0092239A">
        <w:rPr>
          <w:rFonts w:asciiTheme="minorHAnsi" w:hAnsiTheme="minorHAnsi" w:cs="Calibri"/>
          <w:color w:val="4F81BD" w:themeColor="accent1"/>
          <w:sz w:val="22"/>
        </w:rPr>
        <w:t>Vi</w:t>
      </w:r>
      <w:r w:rsidR="00B633D2" w:rsidRPr="0092239A">
        <w:rPr>
          <w:rFonts w:asciiTheme="minorHAnsi" w:hAnsiTheme="minorHAnsi" w:cs="Calibri"/>
          <w:color w:val="4F81BD" w:themeColor="accent1"/>
          <w:sz w:val="22"/>
        </w:rPr>
        <w:t>s</w:t>
      </w:r>
      <w:r w:rsidRPr="0092239A">
        <w:rPr>
          <w:rFonts w:asciiTheme="minorHAnsi" w:hAnsiTheme="minorHAnsi" w:cs="Calibri"/>
          <w:color w:val="4F81BD" w:themeColor="accent1"/>
          <w:sz w:val="22"/>
        </w:rPr>
        <w:t>ionsarbeit</w:t>
      </w:r>
    </w:p>
    <w:p w14:paraId="61D01A7B" w14:textId="3A5252C1" w:rsidR="00691A59" w:rsidRDefault="00136533" w:rsidP="00701D3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4F81BD" w:themeColor="accent1"/>
          <w:sz w:val="22"/>
        </w:rPr>
      </w:pPr>
      <w:r w:rsidRPr="00701D39">
        <w:rPr>
          <w:rFonts w:asciiTheme="minorHAnsi" w:hAnsiTheme="minorHAnsi" w:cs="Calibri"/>
          <w:color w:val="4F81BD" w:themeColor="accent1"/>
          <w:sz w:val="22"/>
        </w:rPr>
        <w:t>Vorgehen beschreiben</w:t>
      </w:r>
    </w:p>
    <w:p w14:paraId="033D80F8" w14:textId="015519D2" w:rsidR="00DB69EA" w:rsidRDefault="00DB69EA" w:rsidP="00DB69EA">
      <w:pPr>
        <w:pStyle w:val="Listenabsatz"/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4F81BD" w:themeColor="accent1"/>
          <w:sz w:val="22"/>
        </w:rPr>
      </w:pPr>
    </w:p>
    <w:p w14:paraId="38CC3766" w14:textId="0D76210C" w:rsidR="00DB69EA" w:rsidRDefault="00DB69EA" w:rsidP="00DB69EA">
      <w:pPr>
        <w:pStyle w:val="Listenabsatz"/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4F81BD" w:themeColor="accent1"/>
          <w:sz w:val="22"/>
        </w:rPr>
      </w:pPr>
    </w:p>
    <w:p w14:paraId="41681A7A" w14:textId="7BC4424B" w:rsidR="00136533" w:rsidRPr="003634EF" w:rsidRDefault="00136533" w:rsidP="00691A59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Calibri"/>
          <w:color w:val="A6A6A6"/>
          <w:sz w:val="22"/>
        </w:rPr>
      </w:pPr>
    </w:p>
    <w:p w14:paraId="1601EED4" w14:textId="77777777" w:rsidR="00136533" w:rsidRPr="003634EF" w:rsidRDefault="00136533" w:rsidP="00691A59">
      <w:pPr>
        <w:autoSpaceDE w:val="0"/>
        <w:autoSpaceDN w:val="0"/>
        <w:adjustRightInd w:val="0"/>
        <w:spacing w:before="0" w:after="0"/>
        <w:ind w:left="4956" w:firstLine="708"/>
        <w:rPr>
          <w:rFonts w:asciiTheme="minorHAnsi" w:hAnsiTheme="minorHAnsi" w:cs="Calibri"/>
          <w:color w:val="A6A6A6"/>
          <w:sz w:val="22"/>
        </w:rPr>
      </w:pPr>
    </w:p>
    <w:p w14:paraId="35B862FB" w14:textId="77777777" w:rsidR="001E3F91" w:rsidRPr="00C77BE8" w:rsidRDefault="001E3F91" w:rsidP="00691A59">
      <w:pPr>
        <w:pStyle w:val="berschrift1"/>
        <w:spacing w:after="0"/>
        <w:ind w:left="720" w:hanging="720"/>
        <w:rPr>
          <w:rFonts w:asciiTheme="minorHAnsi" w:hAnsiTheme="minorHAnsi" w:cstheme="minorHAnsi"/>
          <w:color w:val="auto"/>
          <w:sz w:val="28"/>
          <w:szCs w:val="28"/>
        </w:rPr>
      </w:pPr>
      <w:bookmarkStart w:id="2" w:name="_Toc5283086"/>
      <w:bookmarkStart w:id="3" w:name="_Toc29994804"/>
      <w:r w:rsidRPr="00C77BE8">
        <w:rPr>
          <w:rFonts w:asciiTheme="minorHAnsi" w:hAnsiTheme="minorHAnsi" w:cstheme="minorHAnsi"/>
          <w:color w:val="auto"/>
          <w:sz w:val="28"/>
          <w:szCs w:val="28"/>
        </w:rPr>
        <w:t>Schulentwicklung</w:t>
      </w:r>
      <w:bookmarkEnd w:id="2"/>
      <w:bookmarkEnd w:id="3"/>
    </w:p>
    <w:p w14:paraId="6642E3D1" w14:textId="24B52ABF" w:rsidR="003D4DF4" w:rsidRPr="00C77BE8" w:rsidRDefault="003D4DF4" w:rsidP="00691A59">
      <w:pPr>
        <w:pStyle w:val="berschrift2"/>
        <w:spacing w:after="0"/>
        <w:rPr>
          <w:rStyle w:val="berschrift2Zchn"/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534312877"/>
      <w:bookmarkStart w:id="5" w:name="_Toc5283087"/>
      <w:bookmarkStart w:id="6" w:name="_Toc29994805"/>
      <w:r w:rsidRPr="00C77BE8">
        <w:rPr>
          <w:rStyle w:val="berschrift2Zchn"/>
          <w:rFonts w:asciiTheme="minorHAnsi" w:hAnsiTheme="minorHAnsi" w:cstheme="minorHAnsi"/>
          <w:b/>
          <w:color w:val="auto"/>
          <w:sz w:val="24"/>
          <w:szCs w:val="24"/>
        </w:rPr>
        <w:t>Unterrichtsentwicklung</w:t>
      </w:r>
      <w:bookmarkEnd w:id="4"/>
      <w:bookmarkEnd w:id="5"/>
      <w:r w:rsidRPr="00C77BE8">
        <w:rPr>
          <w:rStyle w:val="berschrift2Zchn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bookmarkEnd w:id="6"/>
    </w:p>
    <w:p w14:paraId="34FBE711" w14:textId="61F28754" w:rsidR="00701D39" w:rsidRPr="00701D39" w:rsidRDefault="003D3B09" w:rsidP="00701D3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5283088"/>
      <w:bookmarkStart w:id="8" w:name="_Toc29994806"/>
      <w:r w:rsidRPr="003634EF">
        <w:rPr>
          <w:rFonts w:asciiTheme="minorHAnsi" w:hAnsiTheme="minorHAnsi" w:cstheme="minorHAnsi"/>
          <w:color w:val="auto"/>
          <w:sz w:val="22"/>
          <w:szCs w:val="22"/>
        </w:rPr>
        <w:t>Pädagogische Ziele für das Lehren und Lernen in der digitalen Welt</w:t>
      </w:r>
      <w:bookmarkEnd w:id="7"/>
      <w:bookmarkEnd w:id="8"/>
      <w:r w:rsidRPr="003634E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DE2D00E" w14:textId="01549D74" w:rsidR="00701D39" w:rsidRDefault="00701D39" w:rsidP="00691A59">
      <w:pPr>
        <w:pStyle w:val="QAStandard"/>
        <w:spacing w:after="0" w:line="240" w:lineRule="auto"/>
        <w:ind w:left="141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Ergebnisse der </w:t>
      </w:r>
      <w:r w:rsidRPr="003634EF">
        <w:rPr>
          <w:rFonts w:asciiTheme="minorHAnsi" w:hAnsiTheme="minorHAnsi" w:cstheme="minorHAnsi"/>
          <w:sz w:val="22"/>
        </w:rPr>
        <w:t xml:space="preserve">Visionsarbeit / gemeinsames Verständnis </w:t>
      </w:r>
    </w:p>
    <w:p w14:paraId="6B0E463C" w14:textId="4630E685" w:rsidR="00701D39" w:rsidRDefault="00701D39" w:rsidP="00691A59">
      <w:pPr>
        <w:pStyle w:val="QAStandard"/>
        <w:spacing w:after="0" w:line="240" w:lineRule="auto"/>
        <w:ind w:left="141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Vier Dimensionen von Bildung (21st </w:t>
      </w:r>
      <w:proofErr w:type="spellStart"/>
      <w:r>
        <w:rPr>
          <w:rFonts w:asciiTheme="minorHAnsi" w:hAnsiTheme="minorHAnsi" w:cstheme="minorHAnsi"/>
          <w:sz w:val="22"/>
        </w:rPr>
        <w:t>century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skills</w:t>
      </w:r>
      <w:proofErr w:type="spellEnd"/>
      <w:r>
        <w:rPr>
          <w:rFonts w:asciiTheme="minorHAnsi" w:hAnsiTheme="minorHAnsi" w:cstheme="minorHAnsi"/>
          <w:sz w:val="22"/>
        </w:rPr>
        <w:t>) =&gt; 4K</w:t>
      </w:r>
    </w:p>
    <w:p w14:paraId="33FA7B78" w14:textId="29606494" w:rsidR="00136533" w:rsidRDefault="00701D39" w:rsidP="00691A59">
      <w:pPr>
        <w:pStyle w:val="QAStandard"/>
        <w:spacing w:after="0" w:line="240" w:lineRule="auto"/>
        <w:ind w:left="141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Medienbegriff (</w:t>
      </w:r>
      <w:r w:rsidR="00136533" w:rsidRPr="003634EF">
        <w:rPr>
          <w:rFonts w:asciiTheme="minorHAnsi" w:hAnsiTheme="minorHAnsi" w:cstheme="minorHAnsi"/>
          <w:sz w:val="22"/>
        </w:rPr>
        <w:t>Pinguinwelten</w:t>
      </w:r>
      <w:r>
        <w:rPr>
          <w:rFonts w:asciiTheme="minorHAnsi" w:hAnsiTheme="minorHAnsi" w:cstheme="minorHAnsi"/>
          <w:sz w:val="22"/>
        </w:rPr>
        <w:t>) und Medienverständnis (Verstärker)</w:t>
      </w:r>
    </w:p>
    <w:p w14:paraId="7C827A04" w14:textId="1DEB8816" w:rsidR="006B5035" w:rsidRDefault="006B5035" w:rsidP="00691A59">
      <w:pPr>
        <w:pStyle w:val="QAStandard"/>
        <w:spacing w:after="0" w:line="240" w:lineRule="auto"/>
        <w:ind w:left="1416"/>
        <w:rPr>
          <w:rFonts w:asciiTheme="minorHAnsi" w:hAnsiTheme="minorHAnsi" w:cstheme="minorHAnsi"/>
          <w:sz w:val="22"/>
        </w:rPr>
      </w:pPr>
      <w:r w:rsidRPr="003634EF">
        <w:rPr>
          <w:rFonts w:asciiTheme="minorHAnsi" w:hAnsiTheme="minorHAnsi" w:cstheme="minorHAnsi"/>
          <w:sz w:val="22"/>
        </w:rPr>
        <w:t xml:space="preserve">Grundlegende Modelle </w:t>
      </w:r>
      <w:r w:rsidR="00701D39">
        <w:rPr>
          <w:rFonts w:asciiTheme="minorHAnsi" w:hAnsiTheme="minorHAnsi" w:cstheme="minorHAnsi"/>
          <w:sz w:val="22"/>
        </w:rPr>
        <w:t xml:space="preserve">des </w:t>
      </w:r>
      <w:r w:rsidR="00D4379C">
        <w:rPr>
          <w:rFonts w:asciiTheme="minorHAnsi" w:hAnsiTheme="minorHAnsi" w:cstheme="minorHAnsi"/>
          <w:sz w:val="22"/>
        </w:rPr>
        <w:t xml:space="preserve">Lernens </w:t>
      </w:r>
      <w:r w:rsidR="00701D39">
        <w:rPr>
          <w:rFonts w:asciiTheme="minorHAnsi" w:hAnsiTheme="minorHAnsi" w:cstheme="minorHAnsi"/>
          <w:sz w:val="22"/>
        </w:rPr>
        <w:t>in einer digitalen Welt</w:t>
      </w:r>
    </w:p>
    <w:p w14:paraId="6FD06C30" w14:textId="661ACA7E" w:rsidR="00455A33" w:rsidRPr="003634EF" w:rsidRDefault="00455A33" w:rsidP="00691A59">
      <w:pPr>
        <w:pStyle w:val="QAStandard"/>
        <w:spacing w:after="0" w:line="240" w:lineRule="auto"/>
        <w:ind w:left="141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Chancen der Digitalität </w:t>
      </w:r>
    </w:p>
    <w:p w14:paraId="647BE301" w14:textId="77777777" w:rsidR="00D4379C" w:rsidRPr="003634EF" w:rsidRDefault="00D4379C" w:rsidP="00691A59">
      <w:pPr>
        <w:pStyle w:val="QAStandard"/>
        <w:spacing w:after="0"/>
        <w:ind w:left="1416"/>
        <w:rPr>
          <w:rFonts w:asciiTheme="minorHAnsi" w:hAnsiTheme="minorHAnsi" w:cstheme="minorHAnsi"/>
          <w:sz w:val="22"/>
        </w:rPr>
      </w:pPr>
    </w:p>
    <w:p w14:paraId="12768215" w14:textId="5794B8EE" w:rsidR="003D3B09" w:rsidRPr="00C77BE8" w:rsidRDefault="003D3B09" w:rsidP="00691A59">
      <w:pPr>
        <w:pStyle w:val="berschrift3"/>
        <w:tabs>
          <w:tab w:val="clear" w:pos="720"/>
        </w:tabs>
        <w:spacing w:after="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958070"/>
      <w:bookmarkStart w:id="10" w:name="_Toc5283089"/>
      <w:bookmarkStart w:id="11" w:name="_Toc528518207"/>
      <w:bookmarkStart w:id="12" w:name="_Toc534312879"/>
      <w:bookmarkStart w:id="13" w:name="_Toc29994807"/>
      <w:r w:rsidRPr="00C77BE8">
        <w:rPr>
          <w:rFonts w:asciiTheme="minorHAnsi" w:hAnsiTheme="minorHAnsi" w:cstheme="minorHAnsi"/>
          <w:color w:val="auto"/>
          <w:sz w:val="22"/>
          <w:szCs w:val="22"/>
        </w:rPr>
        <w:t>Lernen mit Medien</w:t>
      </w:r>
      <w:bookmarkEnd w:id="9"/>
      <w:bookmarkEnd w:id="10"/>
      <w:r w:rsidRPr="00C77B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4" w:name="_Toc534312880"/>
      <w:bookmarkEnd w:id="11"/>
      <w:bookmarkEnd w:id="12"/>
      <w:bookmarkEnd w:id="13"/>
    </w:p>
    <w:p w14:paraId="18B3A2F5" w14:textId="32610F49" w:rsidR="00580664" w:rsidRPr="00701D39" w:rsidRDefault="00580664" w:rsidP="00580664">
      <w:pPr>
        <w:pStyle w:val="berschrift4QA"/>
        <w:numPr>
          <w:ilvl w:val="1"/>
          <w:numId w:val="5"/>
        </w:numPr>
        <w:spacing w:after="0" w:line="240" w:lineRule="auto"/>
        <w:rPr>
          <w:rStyle w:val="Fett"/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15" w:name="_Toc5283090"/>
      <w:r w:rsidRPr="00701D39">
        <w:rPr>
          <w:rStyle w:val="Fett"/>
          <w:rFonts w:asciiTheme="minorHAnsi" w:eastAsiaTheme="minorHAnsi" w:hAnsiTheme="minorHAnsi" w:cstheme="minorHAnsi"/>
          <w:color w:val="auto"/>
          <w:sz w:val="22"/>
          <w:szCs w:val="22"/>
        </w:rPr>
        <w:t xml:space="preserve">Leitgedanken </w:t>
      </w:r>
    </w:p>
    <w:p w14:paraId="6E2A8D5B" w14:textId="18CDCA57" w:rsidR="00701D39" w:rsidRPr="00701D39" w:rsidRDefault="00701D39" w:rsidP="00580664">
      <w:pPr>
        <w:pStyle w:val="berschrift4QA"/>
        <w:numPr>
          <w:ilvl w:val="1"/>
          <w:numId w:val="5"/>
        </w:numPr>
        <w:spacing w:after="0" w:line="240" w:lineRule="auto"/>
        <w:rPr>
          <w:rStyle w:val="Fett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701D39">
        <w:rPr>
          <w:rStyle w:val="Fett"/>
          <w:rFonts w:asciiTheme="minorHAnsi" w:eastAsiaTheme="minorHAnsi" w:hAnsiTheme="minorHAnsi" w:cstheme="minorHAnsi"/>
          <w:color w:val="auto"/>
          <w:sz w:val="22"/>
          <w:szCs w:val="22"/>
        </w:rPr>
        <w:t xml:space="preserve">Standards setzen / Entwicklungen aufzeigen </w:t>
      </w:r>
    </w:p>
    <w:p w14:paraId="29D821EE" w14:textId="33302ADD" w:rsidR="00701D39" w:rsidRDefault="00701D39" w:rsidP="00701D39">
      <w:pPr>
        <w:pStyle w:val="QAStandard"/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455A33">
        <w:rPr>
          <w:rFonts w:asciiTheme="minorHAnsi" w:hAnsiTheme="minorHAnsi" w:cstheme="minorHAnsi"/>
          <w:i/>
          <w:iCs/>
          <w:sz w:val="22"/>
        </w:rPr>
        <w:t xml:space="preserve">Hinweis: es bietet sich an, </w:t>
      </w:r>
      <w:proofErr w:type="gramStart"/>
      <w:r w:rsidRPr="00455A33">
        <w:rPr>
          <w:rFonts w:asciiTheme="minorHAnsi" w:hAnsiTheme="minorHAnsi" w:cstheme="minorHAnsi"/>
          <w:i/>
          <w:iCs/>
          <w:sz w:val="22"/>
        </w:rPr>
        <w:t>verabredete Elementen</w:t>
      </w:r>
      <w:proofErr w:type="gramEnd"/>
      <w:r w:rsidRPr="00455A33">
        <w:rPr>
          <w:rFonts w:asciiTheme="minorHAnsi" w:hAnsiTheme="minorHAnsi" w:cstheme="minorHAnsi"/>
          <w:i/>
          <w:iCs/>
          <w:sz w:val="22"/>
        </w:rPr>
        <w:t xml:space="preserve"> in schwarzer Schrift, Entwicklungsfelder in grauer Schrift darzustellen. Dieser Teil kann auch im Sinne eines Nachschlagewerkes gedacht werden.</w:t>
      </w:r>
    </w:p>
    <w:p w14:paraId="59E91E40" w14:textId="77777777" w:rsidR="00DB69EA" w:rsidRPr="00455A33" w:rsidRDefault="00DB69EA" w:rsidP="00701D39">
      <w:pPr>
        <w:pStyle w:val="QAStandard"/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73EC0358" w14:textId="77777777" w:rsidR="00455A33" w:rsidRDefault="00455A33" w:rsidP="00580664">
      <w:pPr>
        <w:pStyle w:val="berschrift4QA"/>
        <w:spacing w:after="0"/>
        <w:rPr>
          <w:rStyle w:val="Fett"/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8A2B122" w14:textId="4A69A9BA" w:rsidR="00580664" w:rsidRPr="00455A33" w:rsidRDefault="00455A33" w:rsidP="00580664">
      <w:pPr>
        <w:pStyle w:val="berschrift4QA"/>
        <w:spacing w:after="0"/>
        <w:rPr>
          <w:rStyle w:val="Fett"/>
          <w:rFonts w:asciiTheme="minorHAnsi" w:eastAsia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455A33">
        <w:rPr>
          <w:rStyle w:val="Fett"/>
          <w:rFonts w:asciiTheme="minorHAnsi" w:eastAsiaTheme="minorHAnsi" w:hAnsiTheme="minorHAnsi" w:cstheme="minorHAnsi"/>
          <w:b/>
          <w:bCs w:val="0"/>
          <w:color w:val="000000" w:themeColor="text1"/>
          <w:sz w:val="22"/>
          <w:szCs w:val="22"/>
        </w:rPr>
        <w:t>Ziele und Umsetzung</w:t>
      </w:r>
      <w:r>
        <w:rPr>
          <w:rStyle w:val="Fett"/>
          <w:rFonts w:asciiTheme="minorHAnsi" w:eastAsia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 (=&gt; Chancen der Digitalität)</w:t>
      </w:r>
    </w:p>
    <w:p w14:paraId="67692D54" w14:textId="428F9061" w:rsidR="003D3B09" w:rsidRPr="00455A33" w:rsidRDefault="003D3B09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>Erweiterung des Lernangebotes</w:t>
      </w:r>
      <w:bookmarkEnd w:id="14"/>
      <w:bookmarkEnd w:id="15"/>
      <w:r w:rsidRPr="00455A33">
        <w:rPr>
          <w:rFonts w:asciiTheme="minorHAnsi" w:hAnsiTheme="minorHAnsi" w:cstheme="minorHAnsi"/>
          <w:bCs/>
          <w:sz w:val="22"/>
        </w:rPr>
        <w:t xml:space="preserve"> </w:t>
      </w:r>
    </w:p>
    <w:p w14:paraId="21DE7AE0" w14:textId="3CCFE98C" w:rsidR="003A4A47" w:rsidRPr="00455A33" w:rsidRDefault="003D3B09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16" w:name="_Toc534312881"/>
      <w:bookmarkStart w:id="17" w:name="_Toc5283091"/>
      <w:r w:rsidRPr="00455A33">
        <w:rPr>
          <w:rFonts w:asciiTheme="minorHAnsi" w:hAnsiTheme="minorHAnsi" w:cstheme="minorHAnsi"/>
          <w:bCs/>
          <w:sz w:val="22"/>
        </w:rPr>
        <w:t>Differenzierendes Lernen und Individualisierung von Lernprozessen</w:t>
      </w:r>
      <w:bookmarkEnd w:id="16"/>
      <w:bookmarkEnd w:id="17"/>
      <w:r w:rsidRPr="00455A33">
        <w:rPr>
          <w:rFonts w:asciiTheme="minorHAnsi" w:hAnsiTheme="minorHAnsi" w:cstheme="minorHAnsi"/>
          <w:bCs/>
          <w:sz w:val="22"/>
        </w:rPr>
        <w:t xml:space="preserve"> </w:t>
      </w:r>
    </w:p>
    <w:p w14:paraId="4E7343CF" w14:textId="0EE1B234" w:rsidR="003A4A47" w:rsidRPr="00455A33" w:rsidRDefault="00503DA1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18" w:name="_Toc534312888"/>
      <w:bookmarkStart w:id="19" w:name="_Toc5283092"/>
      <w:r w:rsidRPr="00455A33">
        <w:rPr>
          <w:rFonts w:asciiTheme="minorHAnsi" w:hAnsiTheme="minorHAnsi" w:cstheme="minorHAnsi"/>
          <w:bCs/>
          <w:sz w:val="22"/>
        </w:rPr>
        <w:t>L</w:t>
      </w:r>
      <w:r w:rsidR="003A4A47" w:rsidRPr="00455A33">
        <w:rPr>
          <w:rFonts w:asciiTheme="minorHAnsi" w:hAnsiTheme="minorHAnsi" w:cstheme="minorHAnsi"/>
          <w:bCs/>
          <w:sz w:val="22"/>
        </w:rPr>
        <w:t>ernen in inklusiven Settings unterstützen</w:t>
      </w:r>
      <w:r w:rsidR="00455A33" w:rsidRPr="00455A33">
        <w:rPr>
          <w:rFonts w:asciiTheme="minorHAnsi" w:hAnsiTheme="minorHAnsi" w:cstheme="minorHAnsi"/>
          <w:bCs/>
          <w:sz w:val="22"/>
        </w:rPr>
        <w:t xml:space="preserve"> (UDL)</w:t>
      </w:r>
    </w:p>
    <w:p w14:paraId="57BB2E28" w14:textId="3D48FD5B" w:rsidR="00455A33" w:rsidRPr="00455A33" w:rsidRDefault="00455A33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 xml:space="preserve">Unterstützung spezieller Förderbereiche - LRS, </w:t>
      </w:r>
      <w:r w:rsidR="003A4A47" w:rsidRPr="00455A33">
        <w:rPr>
          <w:rFonts w:asciiTheme="minorHAnsi" w:hAnsiTheme="minorHAnsi" w:cstheme="minorHAnsi"/>
          <w:bCs/>
          <w:sz w:val="22"/>
        </w:rPr>
        <w:t>Dyskalkulie</w:t>
      </w:r>
      <w:r w:rsidRPr="00455A33">
        <w:rPr>
          <w:rFonts w:asciiTheme="minorHAnsi" w:hAnsiTheme="minorHAnsi" w:cstheme="minorHAnsi"/>
          <w:bCs/>
          <w:sz w:val="22"/>
        </w:rPr>
        <w:t>, UK / AT</w:t>
      </w:r>
    </w:p>
    <w:p w14:paraId="75B9EDEA" w14:textId="77777777" w:rsidR="00455A33" w:rsidRPr="00455A33" w:rsidRDefault="004D632A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20" w:name="_Toc534312884"/>
      <w:bookmarkStart w:id="21" w:name="_Hlk532541354"/>
      <w:r w:rsidRPr="00455A33">
        <w:rPr>
          <w:rFonts w:asciiTheme="minorHAnsi" w:hAnsiTheme="minorHAnsi" w:cstheme="minorHAnsi"/>
          <w:bCs/>
          <w:sz w:val="22"/>
        </w:rPr>
        <w:t xml:space="preserve">Digitale Medien im Bereich DaZ </w:t>
      </w:r>
      <w:bookmarkStart w:id="22" w:name="_Toc534312883"/>
      <w:bookmarkEnd w:id="20"/>
    </w:p>
    <w:p w14:paraId="70C07498" w14:textId="6FAA5CE0" w:rsidR="00455A33" w:rsidRPr="00455A33" w:rsidRDefault="00455A33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>Förderung von Kindern und Jugendlichen mit besonderen Begabungen</w:t>
      </w:r>
      <w:bookmarkEnd w:id="22"/>
    </w:p>
    <w:p w14:paraId="64119B6A" w14:textId="333D3D9C" w:rsidR="004D632A" w:rsidRPr="00455A33" w:rsidRDefault="004D632A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23" w:name="_Toc534312885"/>
      <w:r w:rsidRPr="00455A33">
        <w:rPr>
          <w:rFonts w:asciiTheme="minorHAnsi" w:hAnsiTheme="minorHAnsi" w:cstheme="minorHAnsi"/>
          <w:bCs/>
          <w:sz w:val="22"/>
        </w:rPr>
        <w:t>Digitale Medien im sprachsensiblen Unterricht</w:t>
      </w:r>
      <w:bookmarkEnd w:id="23"/>
    </w:p>
    <w:p w14:paraId="41F80670" w14:textId="7839A358" w:rsidR="004D632A" w:rsidRPr="00455A33" w:rsidRDefault="004D632A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24" w:name="_Toc534312886"/>
      <w:r w:rsidRPr="00455A33">
        <w:rPr>
          <w:rFonts w:asciiTheme="minorHAnsi" w:hAnsiTheme="minorHAnsi" w:cstheme="minorHAnsi"/>
          <w:bCs/>
          <w:sz w:val="22"/>
        </w:rPr>
        <w:t>Lernstände ermitteln</w:t>
      </w:r>
      <w:bookmarkEnd w:id="24"/>
      <w:r w:rsidRPr="00455A33">
        <w:rPr>
          <w:rFonts w:asciiTheme="minorHAnsi" w:hAnsiTheme="minorHAnsi" w:cstheme="minorHAnsi"/>
          <w:bCs/>
          <w:sz w:val="22"/>
        </w:rPr>
        <w:t xml:space="preserve"> durch formative Tests </w:t>
      </w:r>
    </w:p>
    <w:p w14:paraId="6EF36428" w14:textId="77777777" w:rsidR="004D632A" w:rsidRPr="00455A33" w:rsidRDefault="004D632A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bookmarkStart w:id="25" w:name="_Toc534312887"/>
      <w:bookmarkEnd w:id="21"/>
      <w:r w:rsidRPr="00455A33">
        <w:rPr>
          <w:rFonts w:asciiTheme="minorHAnsi" w:hAnsiTheme="minorHAnsi" w:cstheme="minorHAnsi"/>
          <w:bCs/>
          <w:sz w:val="22"/>
        </w:rPr>
        <w:t>Feedbacktools</w:t>
      </w:r>
      <w:bookmarkEnd w:id="25"/>
    </w:p>
    <w:p w14:paraId="5AF00DD9" w14:textId="342C53EA" w:rsidR="003D3B09" w:rsidRPr="00455A33" w:rsidRDefault="003D3B09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>Förderung selbstgesteuerter Unterrichtsprozesse</w:t>
      </w:r>
      <w:bookmarkEnd w:id="18"/>
      <w:r w:rsidRPr="00455A33">
        <w:rPr>
          <w:rFonts w:asciiTheme="minorHAnsi" w:hAnsiTheme="minorHAnsi" w:cstheme="minorHAnsi"/>
          <w:bCs/>
          <w:sz w:val="22"/>
        </w:rPr>
        <w:t xml:space="preserve"> und Aktivierung der Lernenden</w:t>
      </w:r>
      <w:bookmarkEnd w:id="19"/>
    </w:p>
    <w:p w14:paraId="1561CAA3" w14:textId="77777777" w:rsidR="003634EF" w:rsidRPr="003634EF" w:rsidRDefault="003634EF" w:rsidP="00691A59">
      <w:pPr>
        <w:pStyle w:val="QAStandard"/>
        <w:spacing w:after="0"/>
        <w:rPr>
          <w:rFonts w:asciiTheme="minorHAnsi" w:hAnsiTheme="minorHAnsi"/>
          <w:sz w:val="22"/>
        </w:rPr>
      </w:pPr>
    </w:p>
    <w:p w14:paraId="4650169F" w14:textId="4EC5B818" w:rsidR="003D3B09" w:rsidRPr="003634EF" w:rsidRDefault="003D3B09" w:rsidP="00691A59">
      <w:pPr>
        <w:pStyle w:val="berschrift3"/>
        <w:tabs>
          <w:tab w:val="clear" w:pos="720"/>
        </w:tabs>
        <w:spacing w:after="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Toc534312889"/>
      <w:bookmarkStart w:id="27" w:name="_Toc958071"/>
      <w:bookmarkStart w:id="28" w:name="_Toc5283093"/>
      <w:bookmarkStart w:id="29" w:name="_Toc29994808"/>
      <w:r w:rsidRPr="003634EF">
        <w:rPr>
          <w:rFonts w:asciiTheme="minorHAnsi" w:hAnsiTheme="minorHAnsi" w:cstheme="minorHAnsi"/>
          <w:color w:val="auto"/>
          <w:sz w:val="22"/>
          <w:szCs w:val="22"/>
        </w:rPr>
        <w:t>Lernen über Medien</w:t>
      </w:r>
      <w:bookmarkEnd w:id="26"/>
      <w:bookmarkEnd w:id="27"/>
      <w:bookmarkEnd w:id="28"/>
      <w:bookmarkEnd w:id="29"/>
    </w:p>
    <w:p w14:paraId="12345C52" w14:textId="158291CA" w:rsidR="00F20F68" w:rsidRPr="00455A33" w:rsidRDefault="00F20F68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>Medien im Leben der Kinder</w:t>
      </w:r>
    </w:p>
    <w:p w14:paraId="6511510C" w14:textId="7E06D760" w:rsidR="003634EF" w:rsidRPr="00455A33" w:rsidRDefault="00F20F68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 xml:space="preserve">Inhaltliche </w:t>
      </w:r>
      <w:r w:rsidR="003634EF" w:rsidRPr="00455A33">
        <w:rPr>
          <w:rFonts w:asciiTheme="minorHAnsi" w:hAnsiTheme="minorHAnsi" w:cstheme="minorHAnsi"/>
          <w:bCs/>
          <w:sz w:val="22"/>
        </w:rPr>
        <w:t>Aspekte =&gt; alle Kompetenzbereich x.4</w:t>
      </w:r>
    </w:p>
    <w:p w14:paraId="6E10B41C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Fake News</w:t>
      </w:r>
    </w:p>
    <w:p w14:paraId="11DA91CF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Digitale Spiele</w:t>
      </w:r>
    </w:p>
    <w:p w14:paraId="09185A97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Werbung</w:t>
      </w:r>
    </w:p>
    <w:p w14:paraId="065802AA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Handysicherheit</w:t>
      </w:r>
    </w:p>
    <w:p w14:paraId="796AE2E2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Datenschutz</w:t>
      </w:r>
    </w:p>
    <w:p w14:paraId="148F01F9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Mobbing</w:t>
      </w:r>
    </w:p>
    <w:p w14:paraId="4D4B6953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Standortdaten</w:t>
      </w:r>
    </w:p>
    <w:p w14:paraId="61147403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Passwortsicherheit</w:t>
      </w:r>
    </w:p>
    <w:p w14:paraId="68B36F47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Verschlüsselung</w:t>
      </w:r>
    </w:p>
    <w:p w14:paraId="46C0EEFA" w14:textId="77777777" w:rsidR="003634EF" w:rsidRPr="003634EF" w:rsidRDefault="003634EF" w:rsidP="00455A33">
      <w:pPr>
        <w:numPr>
          <w:ilvl w:val="0"/>
          <w:numId w:val="14"/>
        </w:numPr>
        <w:spacing w:before="0" w:after="0" w:line="240" w:lineRule="auto"/>
        <w:ind w:left="993" w:hanging="283"/>
        <w:rPr>
          <w:rFonts w:asciiTheme="minorHAnsi" w:hAnsiTheme="minorHAnsi" w:cs="Calibri"/>
          <w:sz w:val="22"/>
        </w:rPr>
      </w:pPr>
      <w:r w:rsidRPr="003634EF">
        <w:rPr>
          <w:rFonts w:asciiTheme="minorHAnsi" w:hAnsiTheme="minorHAnsi" w:cs="Calibri"/>
          <w:sz w:val="22"/>
        </w:rPr>
        <w:t>Bildrechte (</w:t>
      </w:r>
      <w:r w:rsidRPr="003634EF">
        <w:rPr>
          <w:rFonts w:asciiTheme="minorHAnsi" w:eastAsia="Calibri" w:hAnsiTheme="minorHAnsi" w:cs="Calibri"/>
          <w:color w:val="000000"/>
          <w:sz w:val="22"/>
          <w:lang w:eastAsia="en-US"/>
        </w:rPr>
        <w:t>Persönlichkeitsrecht und Urheberrecht)</w:t>
      </w:r>
    </w:p>
    <w:p w14:paraId="5F650F13" w14:textId="173DB697" w:rsidR="003634EF" w:rsidRPr="003634EF" w:rsidRDefault="00455A33" w:rsidP="00455A33">
      <w:pPr>
        <w:pStyle w:val="QAStandard"/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GS: </w:t>
      </w:r>
      <w:proofErr w:type="spellStart"/>
      <w:r w:rsidR="003634EF" w:rsidRPr="003634EF">
        <w:rPr>
          <w:rFonts w:asciiTheme="minorHAnsi" w:hAnsiTheme="minorHAnsi"/>
          <w:sz w:val="22"/>
        </w:rPr>
        <w:t>InternetABC</w:t>
      </w:r>
      <w:proofErr w:type="spellEnd"/>
      <w:r w:rsidR="003634EF" w:rsidRPr="003634EF">
        <w:rPr>
          <w:rFonts w:asciiTheme="minorHAnsi" w:hAnsiTheme="minorHAnsi"/>
          <w:sz w:val="22"/>
        </w:rPr>
        <w:t xml:space="preserve"> nutzen und in Klasse </w:t>
      </w:r>
      <w:r w:rsidR="003634EF">
        <w:rPr>
          <w:rFonts w:asciiTheme="minorHAnsi" w:hAnsiTheme="minorHAnsi"/>
          <w:sz w:val="22"/>
        </w:rPr>
        <w:t>3/4</w:t>
      </w:r>
      <w:r w:rsidR="003634EF" w:rsidRPr="003634EF">
        <w:rPr>
          <w:rFonts w:asciiTheme="minorHAnsi" w:hAnsiTheme="minorHAnsi"/>
          <w:sz w:val="22"/>
        </w:rPr>
        <w:t xml:space="preserve"> auf die versch. Fächer verteilen</w:t>
      </w:r>
    </w:p>
    <w:p w14:paraId="4D1FA748" w14:textId="09B9334B" w:rsidR="00F20F68" w:rsidRPr="00455A33" w:rsidRDefault="00F20F68" w:rsidP="00455A33">
      <w:pPr>
        <w:pStyle w:val="QA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455A33">
        <w:rPr>
          <w:rFonts w:asciiTheme="minorHAnsi" w:hAnsiTheme="minorHAnsi" w:cstheme="minorHAnsi"/>
          <w:bCs/>
          <w:sz w:val="22"/>
        </w:rPr>
        <w:t>methodische Aspekte</w:t>
      </w:r>
    </w:p>
    <w:p w14:paraId="37DD57EF" w14:textId="07F1CFCD" w:rsidR="003634EF" w:rsidRDefault="003634EF" w:rsidP="00455A33">
      <w:pPr>
        <w:pStyle w:val="QAStandard"/>
        <w:spacing w:after="0" w:line="240" w:lineRule="auto"/>
        <w:ind w:firstLine="708"/>
        <w:rPr>
          <w:rFonts w:asciiTheme="minorHAnsi" w:eastAsia="Calibri" w:hAnsiTheme="minorHAnsi" w:cs="Calibri"/>
          <w:color w:val="000000"/>
          <w:sz w:val="22"/>
          <w:lang w:eastAsia="en-US"/>
        </w:rPr>
      </w:pPr>
      <w:r w:rsidRPr="003634EF">
        <w:rPr>
          <w:rFonts w:asciiTheme="minorHAnsi" w:eastAsia="Calibri" w:hAnsiTheme="minorHAnsi" w:cs="Calibri"/>
          <w:color w:val="000000"/>
          <w:sz w:val="22"/>
          <w:lang w:eastAsia="en-US"/>
        </w:rPr>
        <w:t>„Lernen mit Medien“ und „Lernen über Medien“</w:t>
      </w:r>
      <w:r w:rsidR="00981F8D">
        <w:rPr>
          <w:rFonts w:asciiTheme="minorHAnsi" w:eastAsia="Calibri" w:hAnsiTheme="minorHAnsi" w:cs="Calibri"/>
          <w:color w:val="000000"/>
          <w:sz w:val="22"/>
          <w:lang w:eastAsia="en-US"/>
        </w:rPr>
        <w:t xml:space="preserve"> verbinden</w:t>
      </w:r>
    </w:p>
    <w:p w14:paraId="657BDCF3" w14:textId="77777777" w:rsidR="003634EF" w:rsidRPr="003634EF" w:rsidRDefault="003634EF" w:rsidP="00691A59">
      <w:pPr>
        <w:pStyle w:val="QAStandard"/>
        <w:spacing w:after="0"/>
        <w:ind w:left="1843"/>
        <w:rPr>
          <w:rFonts w:asciiTheme="minorHAnsi" w:hAnsiTheme="minorHAnsi"/>
        </w:rPr>
      </w:pPr>
    </w:p>
    <w:p w14:paraId="0980B4F8" w14:textId="03FAAA0D" w:rsidR="003D3B09" w:rsidRDefault="00013E57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30" w:name="_Toc29994809"/>
      <w:r>
        <w:rPr>
          <w:rFonts w:asciiTheme="minorHAnsi" w:hAnsiTheme="minorHAnsi" w:cstheme="minorHAnsi"/>
          <w:color w:val="auto"/>
          <w:sz w:val="22"/>
          <w:szCs w:val="22"/>
        </w:rPr>
        <w:t xml:space="preserve">Medienkompetenzen </w:t>
      </w:r>
      <w:r w:rsidR="003D3B09" w:rsidRPr="003634EF">
        <w:rPr>
          <w:rFonts w:asciiTheme="minorHAnsi" w:hAnsiTheme="minorHAnsi" w:cstheme="minorHAnsi"/>
          <w:color w:val="auto"/>
          <w:sz w:val="22"/>
          <w:szCs w:val="22"/>
        </w:rPr>
        <w:t>auf Basis des MKR</w:t>
      </w:r>
      <w:bookmarkEnd w:id="30"/>
    </w:p>
    <w:p w14:paraId="079545A4" w14:textId="195C850A" w:rsidR="005B6537" w:rsidRDefault="00013E57" w:rsidP="00304CE9">
      <w:pPr>
        <w:pStyle w:val="QAStandard"/>
        <w:numPr>
          <w:ilvl w:val="0"/>
          <w:numId w:val="15"/>
        </w:numPr>
        <w:spacing w:after="0" w:line="240" w:lineRule="auto"/>
        <w:ind w:left="851" w:hanging="142"/>
        <w:rPr>
          <w:rFonts w:asciiTheme="minorHAnsi" w:hAnsiTheme="minorHAnsi"/>
          <w:sz w:val="22"/>
          <w:szCs w:val="20"/>
        </w:rPr>
      </w:pPr>
      <w:r w:rsidRPr="00013E57">
        <w:rPr>
          <w:rFonts w:asciiTheme="minorHAnsi" w:hAnsiTheme="minorHAnsi"/>
          <w:sz w:val="22"/>
          <w:szCs w:val="20"/>
        </w:rPr>
        <w:t xml:space="preserve">Auseinandersetzung mit den Kompetenzbereichen </w:t>
      </w:r>
    </w:p>
    <w:p w14:paraId="0D68878F" w14:textId="4C55B4F0" w:rsidR="00F97D34" w:rsidRPr="00013E57" w:rsidRDefault="00F97D34" w:rsidP="00304CE9">
      <w:pPr>
        <w:pStyle w:val="QAStandard"/>
        <w:numPr>
          <w:ilvl w:val="0"/>
          <w:numId w:val="15"/>
        </w:numPr>
        <w:spacing w:after="0" w:line="240" w:lineRule="auto"/>
        <w:ind w:left="851" w:hanging="142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Darstellung von Leitgedanken</w:t>
      </w:r>
    </w:p>
    <w:p w14:paraId="5162C4EA" w14:textId="0DC73979" w:rsidR="00013E57" w:rsidRDefault="00013E57" w:rsidP="00304CE9">
      <w:pPr>
        <w:pStyle w:val="QAStandard"/>
        <w:numPr>
          <w:ilvl w:val="0"/>
          <w:numId w:val="15"/>
        </w:numPr>
        <w:spacing w:after="0" w:line="240" w:lineRule="auto"/>
        <w:ind w:left="851" w:hanging="142"/>
        <w:rPr>
          <w:rFonts w:asciiTheme="minorHAnsi" w:hAnsiTheme="minorHAnsi"/>
          <w:sz w:val="22"/>
          <w:szCs w:val="20"/>
        </w:rPr>
      </w:pPr>
      <w:r w:rsidRPr="00013E57">
        <w:rPr>
          <w:rFonts w:asciiTheme="minorHAnsi" w:hAnsiTheme="minorHAnsi"/>
          <w:sz w:val="22"/>
          <w:szCs w:val="20"/>
        </w:rPr>
        <w:t>Umsetzungsideen</w:t>
      </w:r>
      <w:r w:rsidR="00F97D34">
        <w:rPr>
          <w:rFonts w:asciiTheme="minorHAnsi" w:hAnsiTheme="minorHAnsi"/>
          <w:sz w:val="22"/>
          <w:szCs w:val="20"/>
        </w:rPr>
        <w:t xml:space="preserve"> im Groben </w:t>
      </w:r>
      <w:r w:rsidR="00981F8D">
        <w:rPr>
          <w:rFonts w:asciiTheme="minorHAnsi" w:hAnsiTheme="minorHAnsi"/>
          <w:sz w:val="22"/>
          <w:szCs w:val="20"/>
        </w:rPr>
        <w:t>darstellen</w:t>
      </w:r>
    </w:p>
    <w:p w14:paraId="76B492E4" w14:textId="0462FB0C" w:rsidR="00580664" w:rsidRDefault="00580664" w:rsidP="00304CE9">
      <w:pPr>
        <w:pStyle w:val="QAStandard"/>
        <w:numPr>
          <w:ilvl w:val="0"/>
          <w:numId w:val="15"/>
        </w:numPr>
        <w:spacing w:after="0" w:line="240" w:lineRule="auto"/>
        <w:ind w:left="851" w:hanging="142"/>
        <w:rPr>
          <w:rFonts w:asciiTheme="minorHAnsi" w:hAnsiTheme="minorHAnsi"/>
          <w:sz w:val="22"/>
          <w:szCs w:val="20"/>
        </w:rPr>
      </w:pPr>
      <w:r w:rsidRPr="00580664">
        <w:rPr>
          <w:rFonts w:asciiTheme="minorHAnsi" w:hAnsiTheme="minorHAnsi"/>
          <w:sz w:val="22"/>
          <w:szCs w:val="20"/>
        </w:rPr>
        <w:t xml:space="preserve">Matrix zum Medienkompetenzrahmen NRW </w:t>
      </w:r>
      <w:r>
        <w:rPr>
          <w:rFonts w:asciiTheme="minorHAnsi" w:hAnsiTheme="minorHAnsi"/>
          <w:sz w:val="22"/>
          <w:szCs w:val="20"/>
        </w:rPr>
        <w:t xml:space="preserve">im Anhang </w:t>
      </w:r>
    </w:p>
    <w:p w14:paraId="6445B534" w14:textId="6A9FD2CB" w:rsidR="00304CE9" w:rsidRPr="00304CE9" w:rsidRDefault="00304CE9" w:rsidP="00304CE9">
      <w:pPr>
        <w:pStyle w:val="QAStandard"/>
        <w:spacing w:after="0" w:line="240" w:lineRule="auto"/>
        <w:ind w:left="851"/>
        <w:rPr>
          <w:rFonts w:asciiTheme="minorHAnsi" w:hAnsiTheme="minorHAnsi"/>
          <w:i/>
          <w:iCs/>
          <w:sz w:val="22"/>
          <w:szCs w:val="20"/>
        </w:rPr>
      </w:pPr>
      <w:r w:rsidRPr="00304CE9">
        <w:rPr>
          <w:rFonts w:asciiTheme="minorHAnsi" w:hAnsiTheme="minorHAnsi"/>
          <w:i/>
          <w:iCs/>
          <w:sz w:val="22"/>
          <w:szCs w:val="20"/>
        </w:rPr>
        <w:t xml:space="preserve">Hinweis: PPT oder digitale Pinnwand </w:t>
      </w:r>
      <w:r>
        <w:rPr>
          <w:rFonts w:asciiTheme="minorHAnsi" w:hAnsiTheme="minorHAnsi"/>
          <w:i/>
          <w:iCs/>
          <w:sz w:val="22"/>
          <w:szCs w:val="20"/>
        </w:rPr>
        <w:t xml:space="preserve">zur Darstellung </w:t>
      </w:r>
      <w:r w:rsidRPr="00304CE9">
        <w:rPr>
          <w:rFonts w:asciiTheme="minorHAnsi" w:hAnsiTheme="minorHAnsi"/>
          <w:i/>
          <w:iCs/>
          <w:sz w:val="22"/>
          <w:szCs w:val="20"/>
        </w:rPr>
        <w:t>nutzen</w:t>
      </w:r>
    </w:p>
    <w:p w14:paraId="2EF48C3B" w14:textId="59FE9A2D" w:rsidR="00580664" w:rsidRDefault="00580664" w:rsidP="00580664">
      <w:pPr>
        <w:pStyle w:val="QAStandard"/>
        <w:spacing w:after="0" w:line="240" w:lineRule="auto"/>
        <w:ind w:left="1418"/>
        <w:rPr>
          <w:rFonts w:asciiTheme="minorHAnsi" w:hAnsiTheme="minorHAnsi"/>
          <w:i/>
          <w:iCs/>
          <w:sz w:val="22"/>
          <w:szCs w:val="20"/>
        </w:rPr>
      </w:pPr>
    </w:p>
    <w:p w14:paraId="1446DA60" w14:textId="7D345563" w:rsidR="00304CE9" w:rsidRDefault="00304CE9" w:rsidP="00580664">
      <w:pPr>
        <w:pStyle w:val="QAStandard"/>
        <w:spacing w:after="0" w:line="240" w:lineRule="auto"/>
        <w:ind w:left="1418"/>
        <w:rPr>
          <w:rFonts w:asciiTheme="minorHAnsi" w:hAnsiTheme="minorHAnsi"/>
          <w:i/>
          <w:iCs/>
          <w:sz w:val="22"/>
          <w:szCs w:val="20"/>
        </w:rPr>
      </w:pPr>
    </w:p>
    <w:p w14:paraId="29AB5474" w14:textId="5C2D8971" w:rsidR="003D3B09" w:rsidRPr="00C77BE8" w:rsidRDefault="00454FD5" w:rsidP="00691A59">
      <w:pPr>
        <w:pStyle w:val="berschrift3"/>
        <w:tabs>
          <w:tab w:val="clear" w:pos="720"/>
        </w:tabs>
        <w:spacing w:after="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31" w:name="_Toc29994810"/>
      <w:r>
        <w:rPr>
          <w:rFonts w:asciiTheme="minorHAnsi" w:hAnsiTheme="minorHAnsi" w:cstheme="minorHAnsi"/>
          <w:color w:val="auto"/>
          <w:sz w:val="22"/>
          <w:szCs w:val="22"/>
        </w:rPr>
        <w:t xml:space="preserve">Fachliche Konzepte auf Basis des MKR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        Verei</w:t>
      </w:r>
      <w:r w:rsidR="003D3B09" w:rsidRPr="003634EF">
        <w:rPr>
          <w:rFonts w:asciiTheme="minorHAnsi" w:hAnsiTheme="minorHAnsi" w:cstheme="minorHAnsi"/>
          <w:color w:val="auto"/>
          <w:sz w:val="22"/>
          <w:szCs w:val="22"/>
        </w:rPr>
        <w:t>nbarungen</w:t>
      </w:r>
      <w:r w:rsidR="003D3B09" w:rsidRPr="00C77BE8">
        <w:rPr>
          <w:rFonts w:asciiTheme="minorHAnsi" w:hAnsiTheme="minorHAnsi" w:cstheme="minorHAnsi"/>
          <w:color w:val="auto"/>
          <w:sz w:val="22"/>
          <w:szCs w:val="22"/>
        </w:rPr>
        <w:t xml:space="preserve"> zur Unterrichtsentwicklung</w:t>
      </w:r>
      <w:bookmarkEnd w:id="31"/>
      <w:r>
        <w:rPr>
          <w:rFonts w:asciiTheme="minorHAnsi" w:hAnsiTheme="minorHAnsi" w:cstheme="minorHAnsi"/>
          <w:color w:val="auto"/>
          <w:sz w:val="22"/>
          <w:szCs w:val="22"/>
        </w:rPr>
        <w:t xml:space="preserve"> in den Fächern</w:t>
      </w:r>
    </w:p>
    <w:p w14:paraId="6E3E8CA4" w14:textId="18EF9C11" w:rsidR="00AF48BB" w:rsidRDefault="00AF48BB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</w:rPr>
        <w:t>Fachliche, digitale Schwerpunkte ggf. hier einmal gebündelt kurz darstellen</w:t>
      </w:r>
    </w:p>
    <w:p w14:paraId="50F44AE2" w14:textId="77777777" w:rsidR="00AF48BB" w:rsidRDefault="00C63981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 w:rsidRPr="00723FB9">
        <w:rPr>
          <w:rFonts w:asciiTheme="minorHAnsi" w:hAnsiTheme="minorHAnsi" w:cstheme="minorHAnsi"/>
          <w:b/>
          <w:bCs/>
          <w:iCs/>
          <w:color w:val="000000" w:themeColor="text1"/>
          <w:sz w:val="22"/>
        </w:rPr>
        <w:t>Matrix</w:t>
      </w:r>
      <w:r w:rsidRPr="00F97D34">
        <w:rPr>
          <w:rFonts w:asciiTheme="minorHAnsi" w:hAnsiTheme="minorHAnsi" w:cstheme="minorHAnsi"/>
          <w:iCs/>
          <w:color w:val="000000" w:themeColor="text1"/>
          <w:sz w:val="22"/>
        </w:rPr>
        <w:t xml:space="preserve"> zum Medienkompetenzrahmen NRW </w:t>
      </w:r>
      <w:r w:rsidR="00AF48BB">
        <w:rPr>
          <w:rFonts w:asciiTheme="minorHAnsi" w:hAnsiTheme="minorHAnsi" w:cstheme="minorHAnsi"/>
          <w:iCs/>
          <w:color w:val="000000" w:themeColor="text1"/>
          <w:sz w:val="22"/>
        </w:rPr>
        <w:t>erstellen per PPT oder Pinnwand</w:t>
      </w:r>
    </w:p>
    <w:p w14:paraId="4B009ED8" w14:textId="2049F979" w:rsidR="00AF48BB" w:rsidRDefault="00AF48BB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</w:rPr>
        <w:t>mit UEs aus den fachlichen Arbeitsplänen verlinken</w:t>
      </w:r>
    </w:p>
    <w:p w14:paraId="1D7BD173" w14:textId="55C45FBA" w:rsidR="00AF48BB" w:rsidRDefault="00AF48BB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</w:rPr>
        <w:t>Im Titel einer UE fachliche und digitale Kompetenz verdeutlichen</w:t>
      </w:r>
    </w:p>
    <w:p w14:paraId="25A1FFDD" w14:textId="3B42E6DB" w:rsidR="00F97D34" w:rsidRDefault="00F97D34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 w:rsidRPr="00F97D34">
        <w:rPr>
          <w:rFonts w:asciiTheme="minorHAnsi" w:hAnsiTheme="minorHAnsi" w:cstheme="minorHAnsi"/>
          <w:iCs/>
          <w:color w:val="000000" w:themeColor="text1"/>
          <w:sz w:val="22"/>
        </w:rPr>
        <w:t>Unterricht neu denken, nicht nur Medien im Arbeitsplan ersetzen (=&gt; blaue Pinguinwelten)</w:t>
      </w:r>
    </w:p>
    <w:p w14:paraId="109F3F9F" w14:textId="734145B1" w:rsidR="00AF48BB" w:rsidRDefault="00AF48BB" w:rsidP="00AF48BB">
      <w:pPr>
        <w:pStyle w:val="QAStandard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iCs/>
          <w:color w:val="000000" w:themeColor="text1"/>
          <w:sz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</w:rPr>
        <w:t>Systematischer Aufbau und Spiralcurriculum,</w:t>
      </w:r>
    </w:p>
    <w:p w14:paraId="17266067" w14:textId="2A1B7BC8" w:rsidR="00AF48BB" w:rsidRDefault="00AF48BB" w:rsidP="00AF48BB">
      <w:pPr>
        <w:pStyle w:val="QAStandard"/>
        <w:spacing w:after="0" w:line="240" w:lineRule="auto"/>
        <w:ind w:left="1068"/>
        <w:rPr>
          <w:rFonts w:asciiTheme="minorHAnsi" w:hAnsiTheme="minorHAnsi" w:cstheme="minorHAnsi"/>
          <w:iCs/>
          <w:color w:val="000000" w:themeColor="text1"/>
          <w:sz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</w:rPr>
        <w:t>z. B. nicht nur Recherchieren, sondern systematischer Auf- und Ausbau der Kompetenz</w:t>
      </w:r>
    </w:p>
    <w:p w14:paraId="0980314D" w14:textId="1066AD8F" w:rsidR="00454FD5" w:rsidRDefault="00454FD5" w:rsidP="00454FD5">
      <w:pPr>
        <w:pStyle w:val="QAStandard"/>
      </w:pPr>
    </w:p>
    <w:p w14:paraId="4E1D0B6F" w14:textId="656D9F90" w:rsidR="00DB69EA" w:rsidRDefault="00DB69EA" w:rsidP="00454FD5">
      <w:pPr>
        <w:pStyle w:val="QAStandard"/>
      </w:pPr>
    </w:p>
    <w:p w14:paraId="398F326D" w14:textId="458E54A4" w:rsidR="00DB69EA" w:rsidRDefault="00DB69EA" w:rsidP="00454FD5">
      <w:pPr>
        <w:pStyle w:val="QAStandard"/>
      </w:pPr>
    </w:p>
    <w:p w14:paraId="0051F7A4" w14:textId="6395FCCF" w:rsidR="00DB69EA" w:rsidRDefault="00DB69EA" w:rsidP="00454FD5">
      <w:pPr>
        <w:pStyle w:val="QAStandard"/>
      </w:pPr>
    </w:p>
    <w:p w14:paraId="0C106DD1" w14:textId="77777777" w:rsidR="00DB69EA" w:rsidRDefault="00DB69EA" w:rsidP="00454FD5">
      <w:pPr>
        <w:pStyle w:val="QAStandard"/>
      </w:pPr>
    </w:p>
    <w:p w14:paraId="503A8AA3" w14:textId="70E565C1" w:rsidR="00DB69EA" w:rsidRDefault="00DB69EA" w:rsidP="00454FD5">
      <w:pPr>
        <w:pStyle w:val="QAStandard"/>
      </w:pPr>
    </w:p>
    <w:p w14:paraId="2B7D9573" w14:textId="77777777" w:rsidR="00DB69EA" w:rsidRDefault="00DB69EA" w:rsidP="00454FD5">
      <w:pPr>
        <w:pStyle w:val="QAStandard"/>
      </w:pPr>
    </w:p>
    <w:p w14:paraId="01BA85E4" w14:textId="77777777" w:rsidR="00A203E1" w:rsidRPr="003634EF" w:rsidRDefault="00A203E1" w:rsidP="00691A59">
      <w:pPr>
        <w:pStyle w:val="QAStandard"/>
        <w:spacing w:after="0" w:line="240" w:lineRule="auto"/>
        <w:rPr>
          <w:rFonts w:asciiTheme="minorHAnsi" w:hAnsiTheme="minorHAnsi" w:cstheme="minorHAnsi"/>
          <w:sz w:val="22"/>
        </w:rPr>
      </w:pPr>
    </w:p>
    <w:p w14:paraId="1434868D" w14:textId="187A136E" w:rsidR="001E3F91" w:rsidRDefault="001E3F91" w:rsidP="00691A59">
      <w:pPr>
        <w:pStyle w:val="berschrift2"/>
        <w:spacing w:after="0" w:line="240" w:lineRule="auto"/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2" w:name="_Toc5283098"/>
      <w:bookmarkStart w:id="33" w:name="_Toc29994811"/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Organisations</w:t>
      </w:r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entwicklung </w:t>
      </w:r>
      <w:proofErr w:type="gramStart"/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( =</w:t>
      </w:r>
      <w:proofErr w:type="gramEnd"/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5C275A"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interne </w:t>
      </w:r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Kooperation</w:t>
      </w:r>
      <w:bookmarkEnd w:id="32"/>
      <w:bookmarkEnd w:id="33"/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1CF4BD98" w14:textId="7B53F310" w:rsidR="00FC5DA3" w:rsidRDefault="00FC5DA3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34" w:name="_Toc1391650"/>
      <w:bookmarkStart w:id="35" w:name="_Toc5283099"/>
      <w:bookmarkStart w:id="36" w:name="_Toc29994812"/>
      <w:r w:rsidRPr="00981F8D">
        <w:rPr>
          <w:rFonts w:asciiTheme="minorHAnsi" w:hAnsiTheme="minorHAnsi" w:cstheme="minorHAnsi"/>
          <w:color w:val="auto"/>
          <w:sz w:val="22"/>
          <w:szCs w:val="22"/>
        </w:rPr>
        <w:t>Steuerungsstrukturen und Zuständigkeiten innerhalb der Schule</w:t>
      </w:r>
      <w:bookmarkEnd w:id="34"/>
      <w:bookmarkEnd w:id="35"/>
      <w:bookmarkEnd w:id="36"/>
    </w:p>
    <w:p w14:paraId="5EA0A226" w14:textId="15CC3EBB" w:rsidR="00A203E1" w:rsidRDefault="00A203E1" w:rsidP="00AF48BB">
      <w:pPr>
        <w:pStyle w:val="QAStandard"/>
        <w:spacing w:after="0"/>
        <w:ind w:left="709"/>
        <w:rPr>
          <w:rFonts w:asciiTheme="minorHAnsi" w:hAnsiTheme="minorHAnsi" w:cstheme="minorHAnsi"/>
          <w:sz w:val="22"/>
          <w:szCs w:val="20"/>
        </w:rPr>
      </w:pPr>
      <w:r w:rsidRPr="00A203E1">
        <w:rPr>
          <w:rFonts w:asciiTheme="minorHAnsi" w:hAnsiTheme="minorHAnsi" w:cstheme="minorHAnsi"/>
          <w:sz w:val="22"/>
          <w:szCs w:val="20"/>
        </w:rPr>
        <w:t>Wer macht was? Ansprechpartner? Entlastung?</w:t>
      </w:r>
    </w:p>
    <w:p w14:paraId="578F5763" w14:textId="5F3A5F68" w:rsidR="00AF48BB" w:rsidRDefault="00AF48BB" w:rsidP="00AF48BB">
      <w:pPr>
        <w:pStyle w:val="QAStandard"/>
        <w:spacing w:after="0"/>
        <w:ind w:left="709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Agile Steuerungsstrukturen</w:t>
      </w:r>
    </w:p>
    <w:p w14:paraId="2CA6D502" w14:textId="1AA8A3F6" w:rsidR="00FC5DA3" w:rsidRDefault="00A203E1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Digitale Steuerungsinstrumente (ggf. mit Nutzungsvereinbarungen und Regeln)</w:t>
      </w:r>
    </w:p>
    <w:p w14:paraId="1746664D" w14:textId="13C1F832" w:rsidR="00C63981" w:rsidRDefault="00C63981" w:rsidP="00691A59">
      <w:pPr>
        <w:pStyle w:val="QAStandard"/>
        <w:spacing w:after="0" w:line="240" w:lineRule="auto"/>
        <w:rPr>
          <w:rFonts w:asciiTheme="minorHAnsi" w:hAnsiTheme="minorHAnsi" w:cstheme="minorHAnsi"/>
          <w:sz w:val="22"/>
        </w:rPr>
      </w:pPr>
    </w:p>
    <w:p w14:paraId="135B4B71" w14:textId="77777777" w:rsidR="00E5494D" w:rsidRPr="003634EF" w:rsidRDefault="00E5494D" w:rsidP="00691A59">
      <w:pPr>
        <w:pStyle w:val="QAStandard"/>
        <w:spacing w:after="0" w:line="240" w:lineRule="auto"/>
        <w:rPr>
          <w:rFonts w:asciiTheme="minorHAnsi" w:hAnsiTheme="minorHAnsi" w:cstheme="minorHAnsi"/>
          <w:sz w:val="22"/>
        </w:rPr>
      </w:pPr>
    </w:p>
    <w:p w14:paraId="02CF50C6" w14:textId="715A25D0" w:rsidR="00FC5DA3" w:rsidRPr="00981F8D" w:rsidRDefault="00FC5DA3" w:rsidP="00691A59">
      <w:pPr>
        <w:pStyle w:val="berschrift2"/>
        <w:spacing w:after="0" w:line="240" w:lineRule="auto"/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7" w:name="_Toc5283103"/>
      <w:bookmarkStart w:id="38" w:name="_Toc29994815"/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Kooperationsentwicklung </w:t>
      </w:r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(= </w:t>
      </w:r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externe Partner</w:t>
      </w:r>
      <w:bookmarkEnd w:id="37"/>
      <w:bookmarkEnd w:id="38"/>
      <w:r w:rsidR="00A203E1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4C07A68" w14:textId="26133D25" w:rsidR="00723FB9" w:rsidRDefault="00723FB9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39" w:name="_Toc29994816"/>
      <w:r>
        <w:rPr>
          <w:rFonts w:asciiTheme="minorHAnsi" w:hAnsiTheme="minorHAnsi" w:cstheme="minorHAnsi"/>
          <w:color w:val="auto"/>
          <w:sz w:val="22"/>
          <w:szCs w:val="22"/>
        </w:rPr>
        <w:t>Partner im Prozess</w:t>
      </w:r>
      <w:bookmarkEnd w:id="39"/>
      <w:r w:rsidR="00A203E1">
        <w:rPr>
          <w:rFonts w:asciiTheme="minorHAnsi" w:hAnsiTheme="minorHAnsi" w:cstheme="minorHAnsi"/>
          <w:color w:val="auto"/>
          <w:sz w:val="22"/>
          <w:szCs w:val="22"/>
        </w:rPr>
        <w:t xml:space="preserve"> der Erstellung des Medienkonzeptes</w:t>
      </w:r>
    </w:p>
    <w:p w14:paraId="6175A264" w14:textId="6A3555B4" w:rsidR="00723FB9" w:rsidRDefault="00723FB9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40" w:name="_Toc29994817"/>
      <w:r>
        <w:rPr>
          <w:rFonts w:asciiTheme="minorHAnsi" w:hAnsiTheme="minorHAnsi" w:cstheme="minorHAnsi"/>
          <w:color w:val="auto"/>
          <w:sz w:val="22"/>
          <w:szCs w:val="22"/>
        </w:rPr>
        <w:t>Partner vor Ort</w:t>
      </w:r>
      <w:bookmarkEnd w:id="40"/>
      <w:r w:rsidR="00284B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65A6344" w14:textId="7700CD5F" w:rsidR="00FC5DA3" w:rsidRPr="009E1F29" w:rsidRDefault="00723FB9" w:rsidP="00691A59">
      <w:pPr>
        <w:pStyle w:val="QAStandard"/>
        <w:numPr>
          <w:ilvl w:val="0"/>
          <w:numId w:val="17"/>
        </w:numPr>
        <w:spacing w:after="0" w:line="240" w:lineRule="auto"/>
        <w:ind w:left="1843" w:hanging="357"/>
        <w:rPr>
          <w:rFonts w:asciiTheme="minorHAnsi" w:hAnsiTheme="minorHAnsi"/>
          <w:sz w:val="22"/>
          <w:szCs w:val="20"/>
        </w:rPr>
      </w:pPr>
      <w:r w:rsidRPr="009E1F29">
        <w:rPr>
          <w:rFonts w:asciiTheme="minorHAnsi" w:hAnsiTheme="minorHAnsi"/>
          <w:sz w:val="22"/>
          <w:szCs w:val="20"/>
        </w:rPr>
        <w:t>S</w:t>
      </w:r>
      <w:r w:rsidR="00FC5DA3" w:rsidRPr="009E1F29">
        <w:rPr>
          <w:rFonts w:asciiTheme="minorHAnsi" w:hAnsiTheme="minorHAnsi"/>
          <w:sz w:val="22"/>
          <w:szCs w:val="20"/>
        </w:rPr>
        <w:t>chulträger</w:t>
      </w:r>
    </w:p>
    <w:p w14:paraId="74D3AA66" w14:textId="070F6ABD" w:rsidR="00723FB9" w:rsidRPr="009E1F29" w:rsidRDefault="00723FB9" w:rsidP="00691A59">
      <w:pPr>
        <w:pStyle w:val="QAStandard"/>
        <w:numPr>
          <w:ilvl w:val="0"/>
          <w:numId w:val="17"/>
        </w:numPr>
        <w:spacing w:after="0" w:line="240" w:lineRule="auto"/>
        <w:ind w:left="1843" w:hanging="357"/>
        <w:rPr>
          <w:rFonts w:asciiTheme="minorHAnsi" w:hAnsiTheme="minorHAnsi"/>
          <w:sz w:val="22"/>
          <w:szCs w:val="20"/>
        </w:rPr>
      </w:pPr>
      <w:r w:rsidRPr="009E1F29">
        <w:rPr>
          <w:rFonts w:asciiTheme="minorHAnsi" w:hAnsiTheme="minorHAnsi"/>
          <w:sz w:val="22"/>
          <w:szCs w:val="20"/>
        </w:rPr>
        <w:t>Andere Schulen vor Ort</w:t>
      </w:r>
    </w:p>
    <w:p w14:paraId="757E9B8A" w14:textId="27CBAAC3" w:rsidR="00723FB9" w:rsidRPr="009E1F29" w:rsidRDefault="00723FB9" w:rsidP="00691A59">
      <w:pPr>
        <w:pStyle w:val="QAStandard"/>
        <w:numPr>
          <w:ilvl w:val="0"/>
          <w:numId w:val="17"/>
        </w:numPr>
        <w:spacing w:after="0" w:line="240" w:lineRule="auto"/>
        <w:ind w:left="1843" w:hanging="357"/>
        <w:rPr>
          <w:rFonts w:asciiTheme="minorHAnsi" w:hAnsiTheme="minorHAnsi"/>
          <w:sz w:val="22"/>
          <w:szCs w:val="20"/>
        </w:rPr>
      </w:pPr>
      <w:r w:rsidRPr="009E1F29">
        <w:rPr>
          <w:rFonts w:asciiTheme="minorHAnsi" w:hAnsiTheme="minorHAnsi"/>
          <w:sz w:val="22"/>
          <w:szCs w:val="20"/>
        </w:rPr>
        <w:t>Bibliothek</w:t>
      </w:r>
    </w:p>
    <w:p w14:paraId="4B62CB03" w14:textId="4B1D6901" w:rsidR="00723FB9" w:rsidRDefault="00723FB9" w:rsidP="00691A59">
      <w:pPr>
        <w:pStyle w:val="QAStandard"/>
        <w:numPr>
          <w:ilvl w:val="0"/>
          <w:numId w:val="17"/>
        </w:numPr>
        <w:spacing w:after="0" w:line="240" w:lineRule="auto"/>
        <w:ind w:left="1843" w:hanging="357"/>
        <w:rPr>
          <w:rFonts w:asciiTheme="minorHAnsi" w:hAnsiTheme="minorHAnsi"/>
          <w:sz w:val="22"/>
          <w:szCs w:val="20"/>
        </w:rPr>
      </w:pPr>
      <w:r w:rsidRPr="009E1F29">
        <w:rPr>
          <w:rFonts w:asciiTheme="minorHAnsi" w:hAnsiTheme="minorHAnsi"/>
          <w:sz w:val="22"/>
          <w:szCs w:val="20"/>
        </w:rPr>
        <w:t>Medienzentrum</w:t>
      </w:r>
    </w:p>
    <w:p w14:paraId="4252222B" w14:textId="23356C1F" w:rsidR="00A203E1" w:rsidRPr="009E1F29" w:rsidRDefault="00A203E1" w:rsidP="00691A59">
      <w:pPr>
        <w:pStyle w:val="QAStandard"/>
        <w:numPr>
          <w:ilvl w:val="0"/>
          <w:numId w:val="17"/>
        </w:numPr>
        <w:spacing w:after="0" w:line="240" w:lineRule="auto"/>
        <w:ind w:left="1843" w:hanging="35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…</w:t>
      </w:r>
    </w:p>
    <w:p w14:paraId="1CDA6015" w14:textId="5030D2D7" w:rsidR="00C63981" w:rsidRDefault="004846E5" w:rsidP="00691A59">
      <w:pPr>
        <w:pStyle w:val="berschrift3"/>
        <w:tabs>
          <w:tab w:val="clear" w:pos="720"/>
          <w:tab w:val="num" w:pos="709"/>
        </w:tabs>
        <w:spacing w:after="0" w:line="240" w:lineRule="auto"/>
        <w:ind w:left="0" w:firstLine="0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bookmarkStart w:id="41" w:name="_Toc29994818"/>
      <w:r w:rsidRPr="004846E5">
        <w:rPr>
          <w:rFonts w:asciiTheme="minorHAnsi" w:hAnsiTheme="minorHAnsi" w:cstheme="minorHAnsi"/>
          <w:color w:val="auto"/>
          <w:sz w:val="22"/>
          <w:szCs w:val="22"/>
        </w:rPr>
        <w:t>Eltern</w:t>
      </w:r>
      <w:r w:rsidR="00284B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1F29" w:rsidRPr="009E1F29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</w:t>
      </w:r>
      <w:r w:rsidR="00284B0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vereinbarte </w:t>
      </w:r>
      <w:r w:rsidR="009E1F29" w:rsidRPr="009E1F29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Info</w:t>
      </w:r>
      <w:r w:rsidR="00284B0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s</w:t>
      </w:r>
      <w:r w:rsidR="009E1F29" w:rsidRPr="009E1F29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auf Elternabenden, Broschüren, Elterninfo</w:t>
      </w:r>
      <w:r w:rsidR="00B633D2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r</w:t>
      </w:r>
      <w:r w:rsidR="009E1F29" w:rsidRPr="009E1F29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mationsabende)</w:t>
      </w:r>
      <w:bookmarkEnd w:id="41"/>
    </w:p>
    <w:p w14:paraId="614F3E6D" w14:textId="3069F2A6" w:rsidR="004846E5" w:rsidRDefault="004846E5" w:rsidP="00691A59">
      <w:pPr>
        <w:pStyle w:val="QAStandard"/>
        <w:spacing w:after="0" w:line="240" w:lineRule="auto"/>
      </w:pPr>
    </w:p>
    <w:p w14:paraId="6B8E9C29" w14:textId="77777777" w:rsidR="00E5494D" w:rsidRPr="004846E5" w:rsidRDefault="00E5494D" w:rsidP="00691A59">
      <w:pPr>
        <w:pStyle w:val="QAStandard"/>
        <w:spacing w:after="0" w:line="240" w:lineRule="auto"/>
      </w:pPr>
    </w:p>
    <w:p w14:paraId="00A4CD44" w14:textId="77777777" w:rsidR="00C54214" w:rsidRPr="00981F8D" w:rsidRDefault="00C54214" w:rsidP="00691A59">
      <w:pPr>
        <w:pStyle w:val="berschrift2"/>
        <w:spacing w:after="0" w:line="240" w:lineRule="auto"/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2" w:name="_Toc5283104"/>
      <w:bookmarkStart w:id="43" w:name="_Toc29994819"/>
      <w:r w:rsidRPr="00981F8D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Personalentwicklung</w:t>
      </w:r>
      <w:bookmarkEnd w:id="42"/>
      <w:bookmarkEnd w:id="43"/>
    </w:p>
    <w:p w14:paraId="75F516A9" w14:textId="7D401CE4" w:rsidR="00C54214" w:rsidRDefault="00C54214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44" w:name="_Toc5283105"/>
      <w:bookmarkStart w:id="45" w:name="_Toc29994820"/>
      <w:r w:rsidRPr="003634EF">
        <w:rPr>
          <w:rFonts w:asciiTheme="minorHAnsi" w:hAnsiTheme="minorHAnsi" w:cstheme="minorHAnsi"/>
          <w:color w:val="auto"/>
          <w:sz w:val="22"/>
          <w:szCs w:val="22"/>
        </w:rPr>
        <w:t>Qualifizierung und Fortbildung der Lehrkräfte</w:t>
      </w:r>
      <w:bookmarkEnd w:id="44"/>
      <w:bookmarkEnd w:id="45"/>
    </w:p>
    <w:p w14:paraId="1FA153E3" w14:textId="48CF73C8" w:rsidR="00723FB9" w:rsidRDefault="00723FB9" w:rsidP="00691A59">
      <w:pPr>
        <w:pStyle w:val="QAStandard"/>
        <w:spacing w:after="0" w:line="240" w:lineRule="auto"/>
        <w:ind w:left="708" w:firstLine="708"/>
        <w:rPr>
          <w:rFonts w:asciiTheme="minorHAnsi" w:hAnsiTheme="minorHAnsi"/>
          <w:sz w:val="22"/>
          <w:szCs w:val="20"/>
        </w:rPr>
      </w:pPr>
      <w:r w:rsidRPr="00723FB9">
        <w:rPr>
          <w:rFonts w:asciiTheme="minorHAnsi" w:hAnsiTheme="minorHAnsi"/>
          <w:sz w:val="22"/>
          <w:szCs w:val="20"/>
        </w:rPr>
        <w:t>Zielsetzungen</w:t>
      </w:r>
      <w:r w:rsidR="00AF48BB">
        <w:rPr>
          <w:rFonts w:asciiTheme="minorHAnsi" w:hAnsiTheme="minorHAnsi"/>
          <w:sz w:val="22"/>
          <w:szCs w:val="20"/>
        </w:rPr>
        <w:t xml:space="preserve"> der PE</w:t>
      </w:r>
      <w:r w:rsidRPr="00723FB9">
        <w:rPr>
          <w:rFonts w:asciiTheme="minorHAnsi" w:hAnsiTheme="minorHAnsi"/>
          <w:sz w:val="22"/>
          <w:szCs w:val="20"/>
        </w:rPr>
        <w:t>, Ausgangslage, Planung mit Schwerpunkten</w:t>
      </w:r>
    </w:p>
    <w:p w14:paraId="2FB7CB5D" w14:textId="70B3201E" w:rsidR="00A203E1" w:rsidRPr="00723FB9" w:rsidRDefault="00A203E1" w:rsidP="00691A59">
      <w:pPr>
        <w:pStyle w:val="QAStandard"/>
        <w:spacing w:after="0" w:line="240" w:lineRule="auto"/>
        <w:ind w:left="708" w:firstLine="708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Orientierungsrahmen für Lehrkräfte</w:t>
      </w:r>
      <w:r w:rsidR="00AF48BB">
        <w:rPr>
          <w:rFonts w:asciiTheme="minorHAnsi" w:hAnsiTheme="minorHAnsi"/>
          <w:sz w:val="22"/>
          <w:szCs w:val="20"/>
        </w:rPr>
        <w:t xml:space="preserve"> als Basis</w:t>
      </w:r>
    </w:p>
    <w:p w14:paraId="3F64B9D8" w14:textId="5C99D4A6" w:rsidR="00380DDC" w:rsidRPr="003634EF" w:rsidRDefault="00380DDC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46" w:name="_Toc29994822"/>
      <w:r w:rsidRPr="003634EF">
        <w:rPr>
          <w:rFonts w:asciiTheme="minorHAnsi" w:hAnsiTheme="minorHAnsi" w:cstheme="minorHAnsi"/>
          <w:color w:val="auto"/>
          <w:sz w:val="22"/>
          <w:szCs w:val="22"/>
        </w:rPr>
        <w:t>Ausbildung der Lehramtsanwärterinnen und Lehramtsanwärter</w:t>
      </w:r>
      <w:bookmarkEnd w:id="46"/>
    </w:p>
    <w:p w14:paraId="33A10E7D" w14:textId="47746AAA" w:rsidR="00B633D2" w:rsidRDefault="00B633D2" w:rsidP="00691A59">
      <w:pPr>
        <w:pStyle w:val="QAStandard"/>
        <w:spacing w:after="0" w:line="240" w:lineRule="auto"/>
        <w:rPr>
          <w:rFonts w:asciiTheme="minorHAnsi" w:hAnsiTheme="minorHAnsi" w:cstheme="minorHAnsi"/>
          <w:sz w:val="22"/>
        </w:rPr>
      </w:pPr>
    </w:p>
    <w:p w14:paraId="582CD00D" w14:textId="77777777" w:rsidR="00E5494D" w:rsidRPr="003634EF" w:rsidRDefault="00E5494D" w:rsidP="00691A59">
      <w:pPr>
        <w:pStyle w:val="QAStandard"/>
        <w:spacing w:after="0" w:line="240" w:lineRule="auto"/>
        <w:rPr>
          <w:rFonts w:asciiTheme="minorHAnsi" w:hAnsiTheme="minorHAnsi" w:cstheme="minorHAnsi"/>
          <w:sz w:val="22"/>
        </w:rPr>
      </w:pPr>
    </w:p>
    <w:p w14:paraId="1E3ED027" w14:textId="381AD79B" w:rsidR="00896362" w:rsidRPr="00691A59" w:rsidRDefault="00896362" w:rsidP="00691A59">
      <w:pPr>
        <w:pStyle w:val="berschrift2"/>
        <w:spacing w:after="0" w:line="240" w:lineRule="auto"/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7" w:name="_Toc534640518"/>
      <w:bookmarkStart w:id="48" w:name="_Toc5283108"/>
      <w:bookmarkStart w:id="49" w:name="_Toc29994823"/>
      <w:r w:rsidRPr="00691A59">
        <w:rPr>
          <w:rStyle w:val="berschrift2Zchn"/>
          <w:rFonts w:asciiTheme="minorHAnsi" w:hAnsiTheme="minorHAnsi" w:cstheme="minorHAnsi"/>
          <w:b/>
          <w:bCs/>
          <w:color w:val="auto"/>
          <w:sz w:val="24"/>
          <w:szCs w:val="24"/>
        </w:rPr>
        <w:t>Technologieentwicklung</w:t>
      </w:r>
      <w:bookmarkEnd w:id="47"/>
      <w:bookmarkEnd w:id="48"/>
      <w:bookmarkEnd w:id="49"/>
    </w:p>
    <w:p w14:paraId="78CE2062" w14:textId="2AB68B3C" w:rsidR="004846E5" w:rsidRPr="00AF48BB" w:rsidRDefault="004846E5" w:rsidP="00AF48BB">
      <w:pPr>
        <w:pStyle w:val="QAStandard"/>
        <w:spacing w:after="0" w:line="240" w:lineRule="auto"/>
        <w:ind w:firstLine="708"/>
        <w:rPr>
          <w:rFonts w:asciiTheme="minorHAnsi" w:hAnsiTheme="minorHAnsi"/>
          <w:sz w:val="22"/>
          <w:szCs w:val="20"/>
        </w:rPr>
      </w:pPr>
      <w:r w:rsidRPr="00AF48BB">
        <w:rPr>
          <w:rFonts w:asciiTheme="minorHAnsi" w:hAnsiTheme="minorHAnsi"/>
          <w:sz w:val="22"/>
          <w:szCs w:val="20"/>
        </w:rPr>
        <w:t xml:space="preserve">Leitideen/Begründungen, Ausgangslage, Planung </w:t>
      </w:r>
    </w:p>
    <w:p w14:paraId="0287820C" w14:textId="154E9F88" w:rsidR="00941BF7" w:rsidRDefault="00941BF7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50" w:name="_Toc534640519"/>
      <w:bookmarkStart w:id="51" w:name="_Toc535413738"/>
      <w:bookmarkStart w:id="52" w:name="_Toc5283109"/>
      <w:bookmarkStart w:id="53" w:name="_Toc29994824"/>
      <w:r w:rsidRPr="003634EF">
        <w:rPr>
          <w:rFonts w:asciiTheme="minorHAnsi" w:hAnsiTheme="minorHAnsi" w:cstheme="minorHAnsi"/>
          <w:color w:val="auto"/>
          <w:sz w:val="22"/>
          <w:szCs w:val="22"/>
        </w:rPr>
        <w:t>Die IT-Grundstruktur der Schule</w:t>
      </w:r>
      <w:bookmarkEnd w:id="50"/>
      <w:bookmarkEnd w:id="51"/>
      <w:bookmarkEnd w:id="52"/>
      <w:bookmarkEnd w:id="53"/>
    </w:p>
    <w:p w14:paraId="7406AC7D" w14:textId="2D3032AF" w:rsidR="00454FD5" w:rsidRPr="005667F5" w:rsidRDefault="00454FD5" w:rsidP="00524F1C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sz w:val="22"/>
        </w:rPr>
      </w:pPr>
      <w:r w:rsidRPr="005667F5">
        <w:rPr>
          <w:rFonts w:asciiTheme="minorHAnsi" w:hAnsiTheme="minorHAnsi"/>
          <w:sz w:val="22"/>
        </w:rPr>
        <w:t>Vernetzung / WLAN</w:t>
      </w:r>
      <w:r w:rsidR="005667F5" w:rsidRPr="005667F5">
        <w:rPr>
          <w:rFonts w:asciiTheme="minorHAnsi" w:hAnsiTheme="minorHAnsi"/>
          <w:sz w:val="22"/>
        </w:rPr>
        <w:t xml:space="preserve"> / </w:t>
      </w:r>
      <w:r w:rsidRPr="005667F5">
        <w:rPr>
          <w:rFonts w:asciiTheme="minorHAnsi" w:hAnsiTheme="minorHAnsi"/>
          <w:sz w:val="22"/>
        </w:rPr>
        <w:t>Präsentationstechnik</w:t>
      </w:r>
    </w:p>
    <w:p w14:paraId="193D345A" w14:textId="05D0B922" w:rsidR="00941BF7" w:rsidRDefault="00941BF7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54" w:name="_Toc534640520"/>
      <w:bookmarkStart w:id="55" w:name="_Toc535413739"/>
      <w:bookmarkStart w:id="56" w:name="_Toc5283110"/>
      <w:bookmarkStart w:id="57" w:name="_Toc29994825"/>
      <w:r w:rsidRPr="003634EF">
        <w:rPr>
          <w:rFonts w:asciiTheme="minorHAnsi" w:hAnsiTheme="minorHAnsi" w:cstheme="minorHAnsi"/>
          <w:color w:val="auto"/>
          <w:sz w:val="22"/>
          <w:szCs w:val="22"/>
        </w:rPr>
        <w:t>Mediale Ausstattung</w:t>
      </w:r>
      <w:bookmarkEnd w:id="54"/>
      <w:bookmarkEnd w:id="55"/>
      <w:bookmarkEnd w:id="56"/>
      <w:bookmarkEnd w:id="57"/>
    </w:p>
    <w:p w14:paraId="335B088C" w14:textId="7D5C7107" w:rsidR="004846E5" w:rsidRPr="004846E5" w:rsidRDefault="004846E5" w:rsidP="00284B0B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sz w:val="22"/>
        </w:rPr>
      </w:pPr>
      <w:r w:rsidRPr="004846E5">
        <w:rPr>
          <w:rFonts w:asciiTheme="minorHAnsi" w:hAnsiTheme="minorHAnsi"/>
          <w:sz w:val="22"/>
        </w:rPr>
        <w:t>Hardware</w:t>
      </w:r>
      <w:r w:rsidR="00454FD5">
        <w:rPr>
          <w:rFonts w:asciiTheme="minorHAnsi" w:hAnsiTheme="minorHAnsi"/>
          <w:sz w:val="22"/>
        </w:rPr>
        <w:t xml:space="preserve"> (mobile Endgeräte, PC/Laptops in </w:t>
      </w:r>
      <w:proofErr w:type="gramStart"/>
      <w:r w:rsidR="00454FD5">
        <w:rPr>
          <w:rFonts w:asciiTheme="minorHAnsi" w:hAnsiTheme="minorHAnsi"/>
          <w:sz w:val="22"/>
        </w:rPr>
        <w:t>PC Raum</w:t>
      </w:r>
      <w:proofErr w:type="gramEnd"/>
      <w:r w:rsidR="00454FD5">
        <w:rPr>
          <w:rFonts w:asciiTheme="minorHAnsi" w:hAnsiTheme="minorHAnsi"/>
          <w:sz w:val="22"/>
        </w:rPr>
        <w:t xml:space="preserve"> und Medienecken, Lehrerarbeitsplätze, weitere digitale Medien)</w:t>
      </w:r>
    </w:p>
    <w:p w14:paraId="195D6D94" w14:textId="3D169510" w:rsidR="004846E5" w:rsidRPr="004846E5" w:rsidRDefault="004846E5" w:rsidP="00284B0B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iCs/>
          <w:sz w:val="22"/>
          <w:szCs w:val="20"/>
        </w:rPr>
      </w:pPr>
      <w:r w:rsidRPr="004846E5">
        <w:rPr>
          <w:rFonts w:asciiTheme="minorHAnsi" w:hAnsiTheme="minorHAnsi"/>
          <w:iCs/>
          <w:sz w:val="22"/>
          <w:szCs w:val="20"/>
        </w:rPr>
        <w:t>Software, Lehrmittel, Lernmittel</w:t>
      </w:r>
      <w:r w:rsidR="00691A59">
        <w:rPr>
          <w:rFonts w:asciiTheme="minorHAnsi" w:hAnsiTheme="minorHAnsi"/>
          <w:iCs/>
          <w:sz w:val="22"/>
          <w:szCs w:val="20"/>
        </w:rPr>
        <w:t xml:space="preserve"> (</w:t>
      </w:r>
      <w:r w:rsidR="00454FD5">
        <w:rPr>
          <w:rFonts w:asciiTheme="minorHAnsi" w:hAnsiTheme="minorHAnsi"/>
          <w:iCs/>
          <w:sz w:val="22"/>
          <w:szCs w:val="20"/>
        </w:rPr>
        <w:t xml:space="preserve">z.B. als </w:t>
      </w:r>
      <w:r w:rsidR="00691A59">
        <w:rPr>
          <w:rFonts w:asciiTheme="minorHAnsi" w:hAnsiTheme="minorHAnsi"/>
          <w:iCs/>
          <w:sz w:val="22"/>
          <w:szCs w:val="20"/>
        </w:rPr>
        <w:t>Anhang</w:t>
      </w:r>
      <w:r w:rsidR="00454FD5">
        <w:rPr>
          <w:rFonts w:asciiTheme="minorHAnsi" w:hAnsiTheme="minorHAnsi"/>
          <w:iCs/>
          <w:sz w:val="22"/>
          <w:szCs w:val="20"/>
        </w:rPr>
        <w:t xml:space="preserve"> mit Zuordnung zu Querschnittsaufgabe, Fächern und </w:t>
      </w:r>
      <w:proofErr w:type="gramStart"/>
      <w:r w:rsidR="00454FD5">
        <w:rPr>
          <w:rFonts w:asciiTheme="minorHAnsi" w:hAnsiTheme="minorHAnsi"/>
          <w:iCs/>
          <w:sz w:val="22"/>
          <w:szCs w:val="20"/>
        </w:rPr>
        <w:t>MKR Kompetenzen</w:t>
      </w:r>
      <w:proofErr w:type="gramEnd"/>
      <w:r w:rsidR="00691A59">
        <w:rPr>
          <w:rFonts w:asciiTheme="minorHAnsi" w:hAnsiTheme="minorHAnsi"/>
          <w:iCs/>
          <w:sz w:val="22"/>
          <w:szCs w:val="20"/>
        </w:rPr>
        <w:t>)</w:t>
      </w:r>
    </w:p>
    <w:p w14:paraId="2F5EB464" w14:textId="380845DA" w:rsidR="004846E5" w:rsidRDefault="004846E5" w:rsidP="00284B0B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sz w:val="22"/>
        </w:rPr>
      </w:pPr>
      <w:r w:rsidRPr="004846E5">
        <w:rPr>
          <w:rFonts w:asciiTheme="minorHAnsi" w:hAnsiTheme="minorHAnsi"/>
          <w:sz w:val="22"/>
        </w:rPr>
        <w:t>Digitale pädagogische Dienste</w:t>
      </w:r>
      <w:r w:rsidR="00454FD5">
        <w:rPr>
          <w:rFonts w:asciiTheme="minorHAnsi" w:hAnsiTheme="minorHAnsi"/>
          <w:sz w:val="22"/>
        </w:rPr>
        <w:t xml:space="preserve"> (pädago</w:t>
      </w:r>
      <w:r w:rsidR="00AF48BB">
        <w:rPr>
          <w:rFonts w:asciiTheme="minorHAnsi" w:hAnsiTheme="minorHAnsi"/>
          <w:sz w:val="22"/>
        </w:rPr>
        <w:t>g</w:t>
      </w:r>
      <w:r w:rsidR="00454FD5">
        <w:rPr>
          <w:rFonts w:asciiTheme="minorHAnsi" w:hAnsiTheme="minorHAnsi"/>
          <w:sz w:val="22"/>
        </w:rPr>
        <w:t xml:space="preserve">isches Netz, Dateiablage für personenbezogenen Daten, Dateiablage für bes. schützenswerte Daten z.B. von </w:t>
      </w:r>
      <w:proofErr w:type="spellStart"/>
      <w:r w:rsidR="00454FD5">
        <w:rPr>
          <w:rFonts w:asciiTheme="minorHAnsi" w:hAnsiTheme="minorHAnsi"/>
          <w:sz w:val="22"/>
        </w:rPr>
        <w:t>FöLuL</w:t>
      </w:r>
      <w:proofErr w:type="spellEnd"/>
      <w:r w:rsidR="00454FD5">
        <w:rPr>
          <w:rFonts w:asciiTheme="minorHAnsi" w:hAnsiTheme="minorHAnsi"/>
          <w:sz w:val="22"/>
        </w:rPr>
        <w:t>, Verwaltungsnetz)</w:t>
      </w:r>
    </w:p>
    <w:p w14:paraId="27B4D948" w14:textId="6E99C850" w:rsidR="00941BF7" w:rsidRDefault="00941BF7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58" w:name="_Toc5283113"/>
      <w:bookmarkStart w:id="59" w:name="_Toc29994826"/>
      <w:r w:rsidRPr="003634EF">
        <w:rPr>
          <w:rFonts w:asciiTheme="minorHAnsi" w:hAnsiTheme="minorHAnsi" w:cstheme="minorHAnsi"/>
          <w:color w:val="auto"/>
          <w:sz w:val="22"/>
          <w:szCs w:val="22"/>
        </w:rPr>
        <w:t>Störungsfreier Betrieb</w:t>
      </w:r>
      <w:bookmarkEnd w:id="58"/>
      <w:bookmarkEnd w:id="59"/>
    </w:p>
    <w:p w14:paraId="7D68017B" w14:textId="77777777" w:rsidR="00284B0B" w:rsidRDefault="004846E5" w:rsidP="00284B0B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sz w:val="22"/>
        </w:rPr>
      </w:pPr>
      <w:r w:rsidRPr="004846E5">
        <w:rPr>
          <w:rFonts w:asciiTheme="minorHAnsi" w:hAnsiTheme="minorHAnsi"/>
          <w:sz w:val="22"/>
        </w:rPr>
        <w:t>Support und Wartung</w:t>
      </w:r>
      <w:r>
        <w:rPr>
          <w:rFonts w:asciiTheme="minorHAnsi" w:hAnsiTheme="minorHAnsi"/>
          <w:sz w:val="22"/>
        </w:rPr>
        <w:t xml:space="preserve"> (Festlegung der Aufgaben First/Second-Level-Support, </w:t>
      </w:r>
    </w:p>
    <w:p w14:paraId="1CA68ECA" w14:textId="306C99DB" w:rsidR="004846E5" w:rsidRPr="004846E5" w:rsidRDefault="004846E5" w:rsidP="00284B0B">
      <w:pPr>
        <w:pStyle w:val="QAStandard"/>
        <w:spacing w:after="0" w:line="240" w:lineRule="auto"/>
        <w:ind w:left="9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ggf. Nutzung der </w:t>
      </w:r>
      <w:hyperlink r:id="rId12" w:history="1">
        <w:r w:rsidRPr="004846E5">
          <w:rPr>
            <w:rStyle w:val="Hyperlink"/>
            <w:rFonts w:asciiTheme="minorHAnsi" w:hAnsiTheme="minorHAnsi"/>
            <w:sz w:val="22"/>
          </w:rPr>
          <w:t>Support</w:t>
        </w:r>
        <w:r w:rsidR="00AF48BB">
          <w:rPr>
            <w:rStyle w:val="Hyperlink"/>
            <w:rFonts w:asciiTheme="minorHAnsi" w:hAnsiTheme="minorHAnsi"/>
            <w:sz w:val="22"/>
          </w:rPr>
          <w:t>v</w:t>
        </w:r>
        <w:r w:rsidRPr="004846E5">
          <w:rPr>
            <w:rStyle w:val="Hyperlink"/>
            <w:rFonts w:asciiTheme="minorHAnsi" w:hAnsiTheme="minorHAnsi"/>
            <w:sz w:val="22"/>
          </w:rPr>
          <w:t>ereinbarung</w:t>
        </w:r>
      </w:hyperlink>
      <w:r>
        <w:rPr>
          <w:rFonts w:asciiTheme="minorHAnsi" w:hAnsiTheme="minorHAnsi"/>
          <w:sz w:val="22"/>
        </w:rPr>
        <w:t xml:space="preserve"> </w:t>
      </w:r>
    </w:p>
    <w:p w14:paraId="276C21E8" w14:textId="706D0F11" w:rsidR="004846E5" w:rsidRPr="00454FD5" w:rsidRDefault="004846E5" w:rsidP="00284B0B">
      <w:pPr>
        <w:pStyle w:val="QAStandard"/>
        <w:numPr>
          <w:ilvl w:val="0"/>
          <w:numId w:val="16"/>
        </w:numPr>
        <w:spacing w:after="0" w:line="240" w:lineRule="auto"/>
        <w:ind w:left="993" w:hanging="283"/>
        <w:rPr>
          <w:rFonts w:asciiTheme="minorHAnsi" w:hAnsiTheme="minorHAnsi"/>
          <w:sz w:val="22"/>
        </w:rPr>
      </w:pPr>
      <w:r w:rsidRPr="00454FD5">
        <w:rPr>
          <w:rFonts w:asciiTheme="minorHAnsi" w:hAnsiTheme="minorHAnsi"/>
          <w:sz w:val="22"/>
        </w:rPr>
        <w:t>Datensicherheit und Datenschutz</w:t>
      </w:r>
    </w:p>
    <w:p w14:paraId="406A65EC" w14:textId="77777777" w:rsidR="00BB2B50" w:rsidRPr="00454FD5" w:rsidRDefault="00BB2B50" w:rsidP="00284B0B">
      <w:pPr>
        <w:pStyle w:val="QAStandard"/>
        <w:numPr>
          <w:ilvl w:val="0"/>
          <w:numId w:val="24"/>
        </w:numPr>
        <w:spacing w:after="0" w:line="240" w:lineRule="auto"/>
        <w:ind w:left="1276" w:hanging="142"/>
        <w:rPr>
          <w:rFonts w:asciiTheme="minorHAnsi" w:hAnsiTheme="minorHAnsi"/>
          <w:sz w:val="22"/>
        </w:rPr>
      </w:pPr>
      <w:r w:rsidRPr="00454FD5">
        <w:rPr>
          <w:rFonts w:asciiTheme="minorHAnsi" w:eastAsiaTheme="minorHAnsi" w:hAnsiTheme="minorHAnsi" w:cs="Symbol"/>
          <w:color w:val="000000"/>
          <w:sz w:val="22"/>
          <w:lang w:eastAsia="en-US"/>
        </w:rPr>
        <w:t>IT-Sicherheit und Datensicherheit</w:t>
      </w:r>
      <w:r w:rsidRPr="00454FD5">
        <w:rPr>
          <w:rFonts w:asciiTheme="minorHAnsi" w:hAnsiTheme="minorHAnsi"/>
          <w:sz w:val="22"/>
        </w:rPr>
        <w:t xml:space="preserve"> </w:t>
      </w:r>
    </w:p>
    <w:p w14:paraId="04FDC112" w14:textId="34BCD776" w:rsidR="00BB2B50" w:rsidRPr="00454FD5" w:rsidRDefault="00BB2B50" w:rsidP="00284B0B">
      <w:pPr>
        <w:pStyle w:val="QAStandard"/>
        <w:numPr>
          <w:ilvl w:val="0"/>
          <w:numId w:val="24"/>
        </w:numPr>
        <w:spacing w:after="0" w:line="240" w:lineRule="auto"/>
        <w:ind w:left="1276" w:hanging="142"/>
        <w:rPr>
          <w:rFonts w:asciiTheme="minorHAnsi" w:hAnsiTheme="minorHAnsi"/>
          <w:sz w:val="22"/>
        </w:rPr>
      </w:pPr>
      <w:r w:rsidRPr="00454FD5">
        <w:rPr>
          <w:rFonts w:asciiTheme="minorHAnsi" w:hAnsiTheme="minorHAnsi"/>
          <w:sz w:val="22"/>
        </w:rPr>
        <w:t>Datenschutz in der Schule</w:t>
      </w:r>
    </w:p>
    <w:p w14:paraId="22E80048" w14:textId="40CC61E6" w:rsidR="004846E5" w:rsidRPr="00454FD5" w:rsidRDefault="004846E5" w:rsidP="00284B0B">
      <w:pPr>
        <w:pStyle w:val="QAStandard"/>
        <w:numPr>
          <w:ilvl w:val="0"/>
          <w:numId w:val="24"/>
        </w:numPr>
        <w:spacing w:after="0" w:line="240" w:lineRule="auto"/>
        <w:ind w:left="1276" w:hanging="142"/>
        <w:rPr>
          <w:rFonts w:asciiTheme="minorHAnsi" w:hAnsiTheme="minorHAnsi"/>
          <w:sz w:val="22"/>
        </w:rPr>
      </w:pPr>
      <w:r w:rsidRPr="00454FD5">
        <w:rPr>
          <w:rFonts w:asciiTheme="minorHAnsi" w:hAnsiTheme="minorHAnsi"/>
          <w:sz w:val="22"/>
        </w:rPr>
        <w:t>Jugendschutz technisch, rechtlich, pädagogisch</w:t>
      </w:r>
    </w:p>
    <w:p w14:paraId="76FB0E8B" w14:textId="51574258" w:rsidR="00BB2B50" w:rsidRDefault="00BB2B50" w:rsidP="00284B0B">
      <w:pPr>
        <w:pStyle w:val="QAStandard"/>
        <w:numPr>
          <w:ilvl w:val="0"/>
          <w:numId w:val="24"/>
        </w:numPr>
        <w:spacing w:after="0" w:line="240" w:lineRule="auto"/>
        <w:ind w:left="1276" w:hanging="142"/>
        <w:rPr>
          <w:rFonts w:asciiTheme="minorHAnsi" w:hAnsiTheme="minorHAnsi"/>
          <w:sz w:val="22"/>
        </w:rPr>
      </w:pPr>
      <w:r w:rsidRPr="00454FD5">
        <w:rPr>
          <w:rFonts w:asciiTheme="minorHAnsi" w:hAnsiTheme="minorHAnsi"/>
          <w:sz w:val="22"/>
        </w:rPr>
        <w:t>Nutzervereinbarungen</w:t>
      </w:r>
    </w:p>
    <w:p w14:paraId="1F2A1AD8" w14:textId="77777777" w:rsidR="00AF48BB" w:rsidRDefault="00AF48BB" w:rsidP="00AF48BB">
      <w:pPr>
        <w:pStyle w:val="QAStandard"/>
        <w:spacing w:after="0" w:line="240" w:lineRule="auto"/>
        <w:rPr>
          <w:rFonts w:asciiTheme="minorHAnsi" w:hAnsiTheme="minorHAnsi"/>
          <w:sz w:val="22"/>
        </w:rPr>
      </w:pPr>
    </w:p>
    <w:p w14:paraId="40B4A538" w14:textId="04E636C6" w:rsidR="00C645E6" w:rsidRDefault="00C645E6" w:rsidP="00691A59">
      <w:pPr>
        <w:pStyle w:val="berschrift3"/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60" w:name="_Toc29994827"/>
      <w:r w:rsidRPr="003634EF">
        <w:rPr>
          <w:rFonts w:asciiTheme="minorHAnsi" w:hAnsiTheme="minorHAnsi" w:cstheme="minorHAnsi"/>
          <w:color w:val="auto"/>
          <w:sz w:val="22"/>
          <w:szCs w:val="22"/>
        </w:rPr>
        <w:t>Ausstattungsplanung</w:t>
      </w:r>
      <w:bookmarkEnd w:id="60"/>
      <w:r w:rsidR="00BB2B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57D885E" w14:textId="7AA21033" w:rsidR="00284B0B" w:rsidRDefault="00BB2B50" w:rsidP="00AF48BB">
      <w:pPr>
        <w:pStyle w:val="QAStandard"/>
        <w:numPr>
          <w:ilvl w:val="0"/>
          <w:numId w:val="16"/>
        </w:numPr>
        <w:spacing w:after="0" w:line="240" w:lineRule="auto"/>
        <w:ind w:left="1134" w:hanging="142"/>
        <w:rPr>
          <w:rFonts w:asciiTheme="minorHAnsi" w:hAnsiTheme="minorHAnsi"/>
          <w:sz w:val="22"/>
        </w:rPr>
      </w:pPr>
      <w:r w:rsidRPr="00BB2B50">
        <w:rPr>
          <w:rFonts w:asciiTheme="minorHAnsi" w:hAnsiTheme="minorHAnsi"/>
          <w:sz w:val="22"/>
        </w:rPr>
        <w:t xml:space="preserve">TPEK </w:t>
      </w:r>
    </w:p>
    <w:p w14:paraId="0ED000B5" w14:textId="2ACE4357" w:rsidR="00BB2B50" w:rsidRDefault="00BB2B50" w:rsidP="00AF48BB">
      <w:pPr>
        <w:pStyle w:val="QAStandard"/>
        <w:numPr>
          <w:ilvl w:val="0"/>
          <w:numId w:val="16"/>
        </w:numPr>
        <w:spacing w:after="0" w:line="240" w:lineRule="auto"/>
        <w:ind w:left="1134" w:hanging="142"/>
        <w:rPr>
          <w:rFonts w:asciiTheme="minorHAnsi" w:hAnsiTheme="minorHAnsi"/>
          <w:sz w:val="22"/>
        </w:rPr>
      </w:pPr>
      <w:r w:rsidRPr="00BB2B50">
        <w:rPr>
          <w:rFonts w:asciiTheme="minorHAnsi" w:hAnsiTheme="minorHAnsi"/>
          <w:sz w:val="22"/>
        </w:rPr>
        <w:t>Gesamtkonzeption</w:t>
      </w:r>
      <w:r>
        <w:rPr>
          <w:rFonts w:asciiTheme="minorHAnsi" w:hAnsiTheme="minorHAnsi"/>
          <w:sz w:val="22"/>
        </w:rPr>
        <w:t xml:space="preserve"> mit zeitlicher Planung</w:t>
      </w:r>
      <w:r w:rsidR="00284B0B">
        <w:rPr>
          <w:rFonts w:asciiTheme="minorHAnsi" w:hAnsiTheme="minorHAnsi"/>
          <w:sz w:val="22"/>
        </w:rPr>
        <w:t xml:space="preserve"> </w:t>
      </w:r>
    </w:p>
    <w:p w14:paraId="45FA2A56" w14:textId="77777777" w:rsidR="00AF48BB" w:rsidRDefault="00AF48BB" w:rsidP="00AF48BB">
      <w:pPr>
        <w:pStyle w:val="QAStandard"/>
        <w:spacing w:after="0" w:line="240" w:lineRule="auto"/>
        <w:ind w:left="1134"/>
        <w:rPr>
          <w:rFonts w:asciiTheme="minorHAnsi" w:hAnsiTheme="minorHAnsi"/>
          <w:sz w:val="22"/>
        </w:rPr>
      </w:pPr>
    </w:p>
    <w:p w14:paraId="73A06730" w14:textId="5AF8C095" w:rsidR="00DB69EA" w:rsidRDefault="00DB69EA" w:rsidP="00DB69EA">
      <w:pPr>
        <w:pStyle w:val="berschrift1"/>
        <w:numPr>
          <w:ilvl w:val="0"/>
          <w:numId w:val="0"/>
        </w:numPr>
        <w:spacing w:after="0" w:line="240" w:lineRule="auto"/>
        <w:rPr>
          <w:rFonts w:asciiTheme="minorHAnsi" w:hAnsiTheme="minorHAnsi" w:cs="Calibri"/>
          <w:bCs/>
          <w:i/>
          <w:iCs/>
          <w:color w:val="4F81BD" w:themeColor="accent1"/>
          <w:sz w:val="28"/>
          <w:szCs w:val="28"/>
          <w:u w:val="single"/>
        </w:rPr>
      </w:pPr>
    </w:p>
    <w:p w14:paraId="1400FE4E" w14:textId="77777777" w:rsidR="00E5494D" w:rsidRPr="00E5494D" w:rsidRDefault="00E5494D" w:rsidP="00E5494D">
      <w:pPr>
        <w:pStyle w:val="QAStandard"/>
      </w:pPr>
    </w:p>
    <w:p w14:paraId="55DCBA43" w14:textId="75951701" w:rsidR="00DB69EA" w:rsidRPr="00DB69EA" w:rsidRDefault="00DB69EA" w:rsidP="00DB69EA">
      <w:pPr>
        <w:pStyle w:val="berschrift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i/>
          <w:iCs/>
          <w:color w:val="4F81BD" w:themeColor="accent1"/>
          <w:sz w:val="28"/>
          <w:szCs w:val="28"/>
          <w:u w:val="single"/>
        </w:rPr>
      </w:pPr>
      <w:r w:rsidRPr="00DB69EA">
        <w:rPr>
          <w:rFonts w:asciiTheme="minorHAnsi" w:hAnsiTheme="minorHAnsi" w:cstheme="minorHAnsi"/>
          <w:bCs/>
          <w:i/>
          <w:iCs/>
          <w:color w:val="4F81BD" w:themeColor="accent1"/>
          <w:sz w:val="28"/>
          <w:szCs w:val="28"/>
          <w:u w:val="single"/>
        </w:rPr>
        <w:lastRenderedPageBreak/>
        <w:t xml:space="preserve">III. Prozessteil </w:t>
      </w:r>
      <w:r w:rsidRPr="00DB69EA">
        <w:rPr>
          <w:rFonts w:asciiTheme="minorHAnsi" w:hAnsiTheme="minorHAnsi" w:cstheme="minorHAnsi"/>
          <w:i/>
          <w:iCs/>
          <w:color w:val="4F81BD" w:themeColor="accent1"/>
          <w:sz w:val="28"/>
          <w:szCs w:val="28"/>
          <w:u w:val="single"/>
        </w:rPr>
        <w:t xml:space="preserve">Evaluation / Fortschreibung </w:t>
      </w:r>
    </w:p>
    <w:p w14:paraId="7C767E09" w14:textId="0FE274FC" w:rsidR="00DB69EA" w:rsidRPr="0092239A" w:rsidRDefault="00DB69EA" w:rsidP="00DB69EA">
      <w:pPr>
        <w:spacing w:before="0" w:after="0"/>
        <w:rPr>
          <w:rFonts w:asciiTheme="minorHAnsi" w:hAnsiTheme="minorHAnsi" w:cs="Calibri"/>
          <w:b/>
          <w:bCs/>
          <w:i/>
          <w:iCs/>
          <w:color w:val="4F81BD" w:themeColor="accent1"/>
          <w:sz w:val="28"/>
          <w:szCs w:val="28"/>
          <w:u w:val="single"/>
        </w:rPr>
      </w:pPr>
    </w:p>
    <w:p w14:paraId="76821BED" w14:textId="364FB48D" w:rsidR="009E1F29" w:rsidRDefault="009E1F29" w:rsidP="00691A59">
      <w:pPr>
        <w:pStyle w:val="berschrift1"/>
        <w:spacing w:after="0" w:line="240" w:lineRule="auto"/>
        <w:rPr>
          <w:rStyle w:val="berschrift2Zchn"/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1" w:name="_Toc29994828"/>
      <w:r w:rsidRPr="00C77BE8">
        <w:rPr>
          <w:rStyle w:val="berschrift2Zchn"/>
          <w:rFonts w:asciiTheme="minorHAnsi" w:hAnsiTheme="minorHAnsi" w:cstheme="minorHAnsi"/>
          <w:b/>
          <w:bCs/>
          <w:color w:val="auto"/>
          <w:sz w:val="28"/>
          <w:szCs w:val="28"/>
        </w:rPr>
        <w:t>Evaluation / Fortschreibung</w:t>
      </w:r>
      <w:bookmarkEnd w:id="61"/>
      <w:r w:rsidR="005667F5">
        <w:rPr>
          <w:rStyle w:val="berschrift2Zch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44BA7C12" w14:textId="2C989D67" w:rsidR="00902B0B" w:rsidRDefault="00454FD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Basis: </w:t>
      </w:r>
      <w:r w:rsidR="00902B0B">
        <w:rPr>
          <w:rFonts w:asciiTheme="minorHAnsi" w:hAnsiTheme="minorHAnsi"/>
          <w:sz w:val="22"/>
        </w:rPr>
        <w:t>Orientierung</w:t>
      </w:r>
      <w:r>
        <w:rPr>
          <w:rFonts w:asciiTheme="minorHAnsi" w:hAnsiTheme="minorHAnsi"/>
          <w:sz w:val="22"/>
        </w:rPr>
        <w:t>sr</w:t>
      </w:r>
      <w:r w:rsidR="00902B0B">
        <w:rPr>
          <w:rFonts w:asciiTheme="minorHAnsi" w:hAnsiTheme="minorHAnsi"/>
          <w:sz w:val="22"/>
        </w:rPr>
        <w:t>ahmen für Lehrende</w:t>
      </w:r>
      <w:r>
        <w:rPr>
          <w:rFonts w:asciiTheme="minorHAnsi" w:hAnsiTheme="minorHAnsi"/>
          <w:sz w:val="22"/>
        </w:rPr>
        <w:t xml:space="preserve">, </w:t>
      </w:r>
      <w:r w:rsidR="00902B0B">
        <w:rPr>
          <w:rFonts w:asciiTheme="minorHAnsi" w:hAnsiTheme="minorHAnsi"/>
          <w:sz w:val="22"/>
        </w:rPr>
        <w:t>Prozessplan</w:t>
      </w:r>
      <w:r>
        <w:rPr>
          <w:rFonts w:asciiTheme="minorHAnsi" w:hAnsiTheme="minorHAnsi"/>
          <w:sz w:val="22"/>
        </w:rPr>
        <w:t xml:space="preserve"> mit Kriterien</w:t>
      </w:r>
    </w:p>
    <w:p w14:paraId="3EB829FD" w14:textId="2EB73008" w:rsidR="0059751E" w:rsidRPr="00B633D2" w:rsidRDefault="0059751E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 w:rsidRPr="00B633D2">
        <w:rPr>
          <w:rFonts w:asciiTheme="minorHAnsi" w:hAnsiTheme="minorHAnsi"/>
          <w:sz w:val="22"/>
        </w:rPr>
        <w:t>Wer evaluiert?</w:t>
      </w:r>
    </w:p>
    <w:p w14:paraId="7526410A" w14:textId="00A42152" w:rsidR="0059751E" w:rsidRDefault="0059751E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 w:rsidRPr="00B633D2">
        <w:rPr>
          <w:rFonts w:asciiTheme="minorHAnsi" w:hAnsiTheme="minorHAnsi"/>
          <w:sz w:val="22"/>
        </w:rPr>
        <w:t>Was wird evaluiert, warum?</w:t>
      </w:r>
      <w:r w:rsidR="00DB69EA">
        <w:rPr>
          <w:rFonts w:asciiTheme="minorHAnsi" w:hAnsiTheme="minorHAnsi"/>
          <w:sz w:val="22"/>
        </w:rPr>
        <w:t xml:space="preserve"> </w:t>
      </w:r>
    </w:p>
    <w:p w14:paraId="1E3612FB" w14:textId="129E117A" w:rsidR="005667F5" w:rsidRPr="00B633D2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Wie / womit wird evaluiert (Tools)?</w:t>
      </w:r>
    </w:p>
    <w:p w14:paraId="227D10C1" w14:textId="41C36059" w:rsidR="0059751E" w:rsidRPr="00B633D2" w:rsidRDefault="0059751E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 w:rsidRPr="00B633D2">
        <w:rPr>
          <w:rFonts w:asciiTheme="minorHAnsi" w:hAnsiTheme="minorHAnsi"/>
          <w:sz w:val="22"/>
        </w:rPr>
        <w:t>Wer erhält die Erge</w:t>
      </w:r>
      <w:r w:rsidR="00284B0B">
        <w:rPr>
          <w:rFonts w:asciiTheme="minorHAnsi" w:hAnsiTheme="minorHAnsi"/>
          <w:sz w:val="22"/>
        </w:rPr>
        <w:t>b</w:t>
      </w:r>
      <w:r w:rsidRPr="00B633D2">
        <w:rPr>
          <w:rFonts w:asciiTheme="minorHAnsi" w:hAnsiTheme="minorHAnsi"/>
          <w:sz w:val="22"/>
        </w:rPr>
        <w:t>nisse?</w:t>
      </w:r>
    </w:p>
    <w:p w14:paraId="5DF73804" w14:textId="04516D33" w:rsidR="0059751E" w:rsidRDefault="0059751E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  <w:r w:rsidRPr="00B633D2">
        <w:rPr>
          <w:rFonts w:asciiTheme="minorHAnsi" w:hAnsiTheme="minorHAnsi"/>
          <w:sz w:val="22"/>
        </w:rPr>
        <w:t>Wie soll darauf reagiert werden?</w:t>
      </w:r>
    </w:p>
    <w:p w14:paraId="42D6E517" w14:textId="491F7999" w:rsidR="005667F5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5788BF0B" w14:textId="2F8040CF" w:rsidR="005667F5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664308C8" w14:textId="7F719A92" w:rsidR="005667F5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4443CF45" w14:textId="5A6304FF" w:rsidR="005667F5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23C37FFB" w14:textId="77777777" w:rsidR="005667F5" w:rsidRPr="00B633D2" w:rsidRDefault="005667F5" w:rsidP="00454FD5">
      <w:pPr>
        <w:pStyle w:val="QAStandard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2A153E69" w14:textId="4AD55BCB" w:rsidR="0087637A" w:rsidRPr="005667F5" w:rsidRDefault="0087637A" w:rsidP="005667F5">
      <w:pPr>
        <w:pStyle w:val="berschrift1"/>
        <w:spacing w:after="0" w:line="240" w:lineRule="auto"/>
        <w:rPr>
          <w:rStyle w:val="berschrift2Zchn"/>
          <w:rFonts w:asciiTheme="minorHAnsi" w:hAnsiTheme="minorHAnsi" w:cstheme="minorHAnsi"/>
          <w:b/>
          <w:color w:val="auto"/>
          <w:sz w:val="28"/>
          <w:szCs w:val="28"/>
        </w:rPr>
      </w:pPr>
      <w:bookmarkStart w:id="62" w:name="_Toc29994829"/>
      <w:r w:rsidRPr="005667F5">
        <w:rPr>
          <w:rStyle w:val="berschrift2Zchn"/>
          <w:rFonts w:asciiTheme="minorHAnsi" w:hAnsiTheme="minorHAnsi" w:cstheme="minorHAnsi"/>
          <w:b/>
          <w:color w:val="auto"/>
          <w:sz w:val="28"/>
          <w:szCs w:val="28"/>
        </w:rPr>
        <w:t>Anhang</w:t>
      </w:r>
      <w:bookmarkEnd w:id="62"/>
      <w:r w:rsidR="00DB3C1B">
        <w:rPr>
          <w:rStyle w:val="berschrift2Zchn"/>
          <w:rFonts w:asciiTheme="minorHAnsi" w:hAnsiTheme="minorHAnsi" w:cstheme="minorHAnsi"/>
          <w:b/>
          <w:color w:val="auto"/>
          <w:sz w:val="28"/>
          <w:szCs w:val="28"/>
        </w:rPr>
        <w:t xml:space="preserve"> (mögliche Ergänzungen)</w:t>
      </w:r>
    </w:p>
    <w:p w14:paraId="33EE3A80" w14:textId="77777777" w:rsidR="00DB69EA" w:rsidRPr="00DB3C1B" w:rsidRDefault="00DB69EA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bookmarkStart w:id="63" w:name="_Toc29994831"/>
      <w:bookmarkStart w:id="64" w:name="_Toc29994830"/>
      <w:r w:rsidRPr="00DB3C1B">
        <w:rPr>
          <w:rFonts w:asciiTheme="minorHAnsi" w:hAnsiTheme="minorHAnsi" w:cstheme="minorHAnsi"/>
          <w:color w:val="000000" w:themeColor="text1"/>
          <w:sz w:val="22"/>
        </w:rPr>
        <w:t>TPEK als Grundlage zur Beantragung des Digitalpaktes</w:t>
      </w:r>
      <w:bookmarkEnd w:id="63"/>
    </w:p>
    <w:p w14:paraId="3C6AF69F" w14:textId="222AA4E4" w:rsidR="0087637A" w:rsidRPr="00DB3C1B" w:rsidRDefault="0087637A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r w:rsidRPr="00DB3C1B">
        <w:rPr>
          <w:rFonts w:asciiTheme="minorHAnsi" w:hAnsiTheme="minorHAnsi" w:cstheme="minorHAnsi"/>
          <w:color w:val="000000" w:themeColor="text1"/>
          <w:sz w:val="22"/>
        </w:rPr>
        <w:t>Projektplan mit Zeitplanung</w:t>
      </w:r>
      <w:r w:rsidR="000F46F4" w:rsidRPr="00DB3C1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bookmarkEnd w:id="64"/>
      <w:r w:rsidR="00DB69EA" w:rsidRPr="00DB3C1B">
        <w:rPr>
          <w:rFonts w:asciiTheme="minorHAnsi" w:hAnsiTheme="minorHAnsi" w:cstheme="minorHAnsi"/>
          <w:color w:val="000000" w:themeColor="text1"/>
          <w:sz w:val="22"/>
        </w:rPr>
        <w:t xml:space="preserve">oder agiles </w:t>
      </w:r>
      <w:proofErr w:type="spellStart"/>
      <w:r w:rsidR="00DB69EA" w:rsidRPr="00DB3C1B">
        <w:rPr>
          <w:rFonts w:asciiTheme="minorHAnsi" w:hAnsiTheme="minorHAnsi" w:cstheme="minorHAnsi"/>
          <w:color w:val="000000" w:themeColor="text1"/>
          <w:sz w:val="22"/>
        </w:rPr>
        <w:t>Kanbanboard</w:t>
      </w:r>
      <w:proofErr w:type="spellEnd"/>
    </w:p>
    <w:p w14:paraId="0F91A04B" w14:textId="76BCFD14" w:rsidR="00DB3C1B" w:rsidRDefault="00C77BE8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bookmarkStart w:id="65" w:name="_Toc29994832"/>
      <w:r w:rsidRPr="00DB3C1B">
        <w:rPr>
          <w:rFonts w:asciiTheme="minorHAnsi" w:hAnsiTheme="minorHAnsi" w:cstheme="minorHAnsi"/>
          <w:color w:val="000000" w:themeColor="text1"/>
          <w:sz w:val="22"/>
        </w:rPr>
        <w:t>Software / Apps / Lernmittel mit Zuordnung zu Querschnittsaufgabe, Fach und MKR</w:t>
      </w:r>
      <w:bookmarkEnd w:id="65"/>
      <w:r w:rsidR="005667F5" w:rsidRPr="00DB3C1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bookmarkStart w:id="66" w:name="_Toc29994833"/>
    </w:p>
    <w:p w14:paraId="4B45E159" w14:textId="52F93C3E" w:rsidR="00DB3C1B" w:rsidRPr="00DB3C1B" w:rsidRDefault="00DB3C1B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Dienstanweisungen, digitale Hausordnung, Netiquette, Datenschutzbroschüre</w:t>
      </w:r>
    </w:p>
    <w:p w14:paraId="07FC7465" w14:textId="4DC76D68" w:rsidR="00DB3C1B" w:rsidRPr="00DB3C1B" w:rsidRDefault="0087637A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r w:rsidRPr="00DB3C1B">
        <w:rPr>
          <w:rFonts w:asciiTheme="minorHAnsi" w:hAnsiTheme="minorHAnsi" w:cstheme="minorHAnsi"/>
          <w:color w:val="000000" w:themeColor="text1"/>
          <w:sz w:val="22"/>
        </w:rPr>
        <w:t>Übersicht zum MKR</w:t>
      </w:r>
      <w:bookmarkEnd w:id="66"/>
      <w:r w:rsidR="00DB69EA" w:rsidRPr="00DB3C1B">
        <w:rPr>
          <w:rFonts w:asciiTheme="minorHAnsi" w:hAnsiTheme="minorHAnsi" w:cstheme="minorHAnsi"/>
          <w:color w:val="000000" w:themeColor="text1"/>
          <w:sz w:val="22"/>
        </w:rPr>
        <w:t xml:space="preserve"> mit Verlinkung der</w:t>
      </w:r>
      <w:bookmarkStart w:id="67" w:name="_Toc29994834"/>
      <w:r w:rsidR="00DB69EA" w:rsidRPr="00DB3C1B">
        <w:rPr>
          <w:rFonts w:asciiTheme="minorHAnsi" w:hAnsiTheme="minorHAnsi" w:cstheme="minorHAnsi"/>
          <w:color w:val="000000" w:themeColor="text1"/>
          <w:sz w:val="22"/>
        </w:rPr>
        <w:t xml:space="preserve"> Unterrichtseinheiten mit digitalem Schwerpunkt</w:t>
      </w:r>
      <w:bookmarkEnd w:id="67"/>
    </w:p>
    <w:p w14:paraId="31DA4573" w14:textId="19FFDE36" w:rsidR="00DB69EA" w:rsidRPr="00DB3C1B" w:rsidRDefault="00DB69EA" w:rsidP="00DB3C1B">
      <w:pPr>
        <w:pStyle w:val="QAStandard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</w:rPr>
      </w:pPr>
      <w:r w:rsidRPr="00DB3C1B">
        <w:rPr>
          <w:rFonts w:asciiTheme="minorHAnsi" w:hAnsiTheme="minorHAnsi" w:cstheme="minorHAnsi"/>
          <w:color w:val="000000" w:themeColor="text1"/>
          <w:sz w:val="22"/>
        </w:rPr>
        <w:t xml:space="preserve">Digitale Pinnwand mit allen digitalen Aspekten im Überblick </w:t>
      </w:r>
    </w:p>
    <w:p w14:paraId="7EFAE7A5" w14:textId="77777777" w:rsidR="00691A59" w:rsidRPr="00DB3C1B" w:rsidRDefault="00691A59" w:rsidP="00DB3C1B">
      <w:pPr>
        <w:pStyle w:val="QAStandard"/>
        <w:rPr>
          <w:rFonts w:asciiTheme="minorHAnsi" w:hAnsiTheme="minorHAnsi" w:cstheme="minorHAnsi"/>
          <w:color w:val="000000" w:themeColor="text1"/>
          <w:sz w:val="22"/>
        </w:rPr>
      </w:pPr>
    </w:p>
    <w:sectPr w:rsidR="00691A59" w:rsidRPr="00DB3C1B" w:rsidSect="006B5035">
      <w:headerReference w:type="first" r:id="rId13"/>
      <w:pgSz w:w="11906" w:h="16838"/>
      <w:pgMar w:top="568" w:right="1133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B205" w14:textId="77777777" w:rsidR="004B4234" w:rsidRDefault="004B4234" w:rsidP="00A84684">
      <w:pPr>
        <w:spacing w:line="240" w:lineRule="auto"/>
      </w:pPr>
      <w:r>
        <w:separator/>
      </w:r>
    </w:p>
  </w:endnote>
  <w:endnote w:type="continuationSeparator" w:id="0">
    <w:p w14:paraId="76650D39" w14:textId="77777777" w:rsidR="004B4234" w:rsidRDefault="004B4234" w:rsidP="00A8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2EAB" w14:textId="77777777" w:rsidR="004B4234" w:rsidRDefault="004B4234" w:rsidP="00A84684">
      <w:pPr>
        <w:spacing w:line="240" w:lineRule="auto"/>
      </w:pPr>
      <w:r>
        <w:separator/>
      </w:r>
    </w:p>
  </w:footnote>
  <w:footnote w:type="continuationSeparator" w:id="0">
    <w:p w14:paraId="31CB46A4" w14:textId="77777777" w:rsidR="004B4234" w:rsidRDefault="004B4234" w:rsidP="00A84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6F66" w14:textId="612B4065" w:rsidR="00524F1C" w:rsidRDefault="00524F1C">
    <w:pPr>
      <w:pStyle w:val="Kopfzeile"/>
    </w:pPr>
    <w:r>
      <w:t>Schulkopf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80"/>
    <w:multiLevelType w:val="multilevel"/>
    <w:tmpl w:val="626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D46"/>
    <w:multiLevelType w:val="hybridMultilevel"/>
    <w:tmpl w:val="22F09A0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E87"/>
    <w:multiLevelType w:val="hybridMultilevel"/>
    <w:tmpl w:val="31DC1FE6"/>
    <w:lvl w:ilvl="0" w:tplc="08842C84">
      <w:start w:val="21"/>
      <w:numFmt w:val="bullet"/>
      <w:lvlText w:val=""/>
      <w:lvlJc w:val="left"/>
      <w:pPr>
        <w:ind w:left="1068" w:hanging="360"/>
      </w:pPr>
      <w:rPr>
        <w:rFonts w:ascii="Wingdings" w:eastAsia="Times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A479E8"/>
    <w:multiLevelType w:val="hybridMultilevel"/>
    <w:tmpl w:val="3176CD14"/>
    <w:lvl w:ilvl="0" w:tplc="FFFFFFFF">
      <w:start w:val="1"/>
      <w:numFmt w:val="bullet"/>
      <w:lvlText w:val="•"/>
      <w:lvlJc w:val="left"/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253B"/>
    <w:multiLevelType w:val="hybridMultilevel"/>
    <w:tmpl w:val="F7BCA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45F1"/>
    <w:multiLevelType w:val="hybridMultilevel"/>
    <w:tmpl w:val="08BA0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096E"/>
    <w:multiLevelType w:val="hybridMultilevel"/>
    <w:tmpl w:val="F6826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85419"/>
    <w:multiLevelType w:val="hybridMultilevel"/>
    <w:tmpl w:val="00C4B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047A"/>
    <w:multiLevelType w:val="hybridMultilevel"/>
    <w:tmpl w:val="F012857E"/>
    <w:lvl w:ilvl="0" w:tplc="08842C84">
      <w:start w:val="21"/>
      <w:numFmt w:val="bullet"/>
      <w:lvlText w:val=""/>
      <w:lvlJc w:val="left"/>
      <w:pPr>
        <w:ind w:left="1068" w:hanging="360"/>
      </w:pPr>
      <w:rPr>
        <w:rFonts w:ascii="Wingdings" w:eastAsia="Times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528F7"/>
    <w:multiLevelType w:val="hybridMultilevel"/>
    <w:tmpl w:val="111A4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3452C"/>
    <w:multiLevelType w:val="hybridMultilevel"/>
    <w:tmpl w:val="C2D8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0375A"/>
    <w:multiLevelType w:val="hybridMultilevel"/>
    <w:tmpl w:val="C4384F2E"/>
    <w:lvl w:ilvl="0" w:tplc="F7EA55B8">
      <w:start w:val="1"/>
      <w:numFmt w:val="bullet"/>
      <w:pStyle w:val="QA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1A87"/>
    <w:multiLevelType w:val="hybridMultilevel"/>
    <w:tmpl w:val="B14A0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34D"/>
    <w:multiLevelType w:val="hybridMultilevel"/>
    <w:tmpl w:val="503A382C"/>
    <w:lvl w:ilvl="0" w:tplc="3198F256">
      <w:start w:val="1"/>
      <w:numFmt w:val="bullet"/>
      <w:lvlText w:val=""/>
      <w:lvlJc w:val="left"/>
      <w:pPr>
        <w:ind w:left="2138" w:hanging="360"/>
      </w:pPr>
      <w:rPr>
        <w:rFonts w:ascii="Wingdings" w:eastAsia="Times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BB96614"/>
    <w:multiLevelType w:val="hybridMultilevel"/>
    <w:tmpl w:val="D3EE0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90A84"/>
    <w:multiLevelType w:val="hybridMultilevel"/>
    <w:tmpl w:val="53DED710"/>
    <w:lvl w:ilvl="0" w:tplc="3198F256">
      <w:start w:val="1"/>
      <w:numFmt w:val="bullet"/>
      <w:lvlText w:val=""/>
      <w:lvlJc w:val="left"/>
      <w:pPr>
        <w:ind w:left="720" w:hanging="360"/>
      </w:pPr>
      <w:rPr>
        <w:rFonts w:ascii="Wingdings" w:eastAsia="Times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A7649"/>
    <w:multiLevelType w:val="hybridMultilevel"/>
    <w:tmpl w:val="2AEAAE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764E9"/>
    <w:multiLevelType w:val="hybridMultilevel"/>
    <w:tmpl w:val="0BDE8E94"/>
    <w:lvl w:ilvl="0" w:tplc="DAC8B99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A4BA1"/>
    <w:multiLevelType w:val="hybridMultilevel"/>
    <w:tmpl w:val="88047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87DF4"/>
    <w:multiLevelType w:val="hybridMultilevel"/>
    <w:tmpl w:val="84567A20"/>
    <w:lvl w:ilvl="0" w:tplc="6BB6B376">
      <w:numFmt w:val="bullet"/>
      <w:lvlText w:val="-"/>
      <w:lvlJc w:val="left"/>
      <w:pPr>
        <w:ind w:left="1080" w:hanging="360"/>
      </w:pPr>
      <w:rPr>
        <w:rFonts w:ascii="Calibri" w:eastAsia="SymbolMT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F37F6"/>
    <w:multiLevelType w:val="hybridMultilevel"/>
    <w:tmpl w:val="139ED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D22CD"/>
    <w:multiLevelType w:val="multilevel"/>
    <w:tmpl w:val="E9E0D8D2"/>
    <w:lvl w:ilvl="0">
      <w:start w:val="1"/>
      <w:numFmt w:val="decimal"/>
      <w:pStyle w:val="berschrift1"/>
      <w:isLgl/>
      <w:lvlText w:val="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720"/>
        </w:tabs>
        <w:ind w:left="357" w:hanging="357"/>
      </w:pPr>
      <w:rPr>
        <w:rFonts w:ascii="Arial" w:hAnsi="Arial" w:hint="default"/>
        <w:b/>
        <w:i w:val="0"/>
        <w:sz w:val="30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357" w:hanging="357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2" w15:restartNumberingAfterBreak="0">
    <w:nsid w:val="54021746"/>
    <w:multiLevelType w:val="hybridMultilevel"/>
    <w:tmpl w:val="2EA84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E3DBB"/>
    <w:multiLevelType w:val="hybridMultilevel"/>
    <w:tmpl w:val="E1225354"/>
    <w:lvl w:ilvl="0" w:tplc="5776E66A">
      <w:start w:val="1"/>
      <w:numFmt w:val="bullet"/>
      <w:pStyle w:val="QAAufzhlung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173F9"/>
    <w:multiLevelType w:val="hybridMultilevel"/>
    <w:tmpl w:val="EAA67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A006A"/>
    <w:multiLevelType w:val="hybridMultilevel"/>
    <w:tmpl w:val="449EF366"/>
    <w:lvl w:ilvl="0" w:tplc="FFFFFFFF">
      <w:start w:val="1"/>
      <w:numFmt w:val="bullet"/>
      <w:lvlText w:val="•"/>
      <w:lvlJc w:val="left"/>
      <w:pPr>
        <w:ind w:left="72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6" w15:restartNumberingAfterBreak="0">
    <w:nsid w:val="63527EDB"/>
    <w:multiLevelType w:val="hybridMultilevel"/>
    <w:tmpl w:val="D554A518"/>
    <w:lvl w:ilvl="0" w:tplc="F4FC1F86">
      <w:start w:val="2"/>
      <w:numFmt w:val="bullet"/>
      <w:lvlText w:val=""/>
      <w:lvlJc w:val="left"/>
      <w:pPr>
        <w:ind w:left="720" w:hanging="360"/>
      </w:pPr>
      <w:rPr>
        <w:rFonts w:ascii="Wingdings" w:eastAsia="Times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D67BA"/>
    <w:multiLevelType w:val="hybridMultilevel"/>
    <w:tmpl w:val="37E83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00A9"/>
    <w:multiLevelType w:val="multilevel"/>
    <w:tmpl w:val="952C1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F3A4DF1"/>
    <w:multiLevelType w:val="hybridMultilevel"/>
    <w:tmpl w:val="A496A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B3CCA"/>
    <w:multiLevelType w:val="hybridMultilevel"/>
    <w:tmpl w:val="97A40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A0C27"/>
    <w:multiLevelType w:val="hybridMultilevel"/>
    <w:tmpl w:val="E1DE9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8674">
    <w:abstractNumId w:val="11"/>
  </w:num>
  <w:num w:numId="2" w16cid:durableId="182943531">
    <w:abstractNumId w:val="23"/>
  </w:num>
  <w:num w:numId="3" w16cid:durableId="1083988242">
    <w:abstractNumId w:val="21"/>
    <w:lvlOverride w:ilvl="0">
      <w:lvl w:ilvl="0">
        <w:start w:val="1"/>
        <w:numFmt w:val="decimal"/>
        <w:pStyle w:val="berschrift1"/>
        <w:isLgl/>
        <w:lvlText w:val="%1"/>
        <w:lvlJc w:val="left"/>
        <w:pPr>
          <w:tabs>
            <w:tab w:val="num" w:pos="720"/>
          </w:tabs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pStyle w:val="berschrift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berschrift3"/>
        <w:isLgl/>
        <w:lvlText w:val="%1.%2.%3"/>
        <w:lvlJc w:val="left"/>
        <w:pPr>
          <w:tabs>
            <w:tab w:val="num" w:pos="720"/>
          </w:tabs>
          <w:ind w:left="357" w:hanging="35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280"/>
          </w:tabs>
          <w:ind w:left="4320" w:hanging="1440"/>
        </w:pPr>
        <w:rPr>
          <w:rFonts w:hint="default"/>
        </w:rPr>
      </w:lvl>
    </w:lvlOverride>
  </w:num>
  <w:num w:numId="4" w16cid:durableId="237525046">
    <w:abstractNumId w:val="28"/>
  </w:num>
  <w:num w:numId="5" w16cid:durableId="1125269380">
    <w:abstractNumId w:val="16"/>
  </w:num>
  <w:num w:numId="6" w16cid:durableId="1314600558">
    <w:abstractNumId w:val="20"/>
  </w:num>
  <w:num w:numId="7" w16cid:durableId="43068757">
    <w:abstractNumId w:val="26"/>
  </w:num>
  <w:num w:numId="8" w16cid:durableId="238369055">
    <w:abstractNumId w:val="24"/>
  </w:num>
  <w:num w:numId="9" w16cid:durableId="23554278">
    <w:abstractNumId w:val="0"/>
  </w:num>
  <w:num w:numId="10" w16cid:durableId="1081368446">
    <w:abstractNumId w:val="18"/>
  </w:num>
  <w:num w:numId="11" w16cid:durableId="156112711">
    <w:abstractNumId w:val="4"/>
  </w:num>
  <w:num w:numId="12" w16cid:durableId="1936282421">
    <w:abstractNumId w:val="10"/>
  </w:num>
  <w:num w:numId="13" w16cid:durableId="420881899">
    <w:abstractNumId w:val="25"/>
  </w:num>
  <w:num w:numId="14" w16cid:durableId="1712654528">
    <w:abstractNumId w:val="17"/>
  </w:num>
  <w:num w:numId="15" w16cid:durableId="485437718">
    <w:abstractNumId w:val="6"/>
  </w:num>
  <w:num w:numId="16" w16cid:durableId="1457018898">
    <w:abstractNumId w:val="31"/>
  </w:num>
  <w:num w:numId="17" w16cid:durableId="373820209">
    <w:abstractNumId w:val="14"/>
  </w:num>
  <w:num w:numId="18" w16cid:durableId="60909201">
    <w:abstractNumId w:val="3"/>
  </w:num>
  <w:num w:numId="19" w16cid:durableId="348801838">
    <w:abstractNumId w:val="5"/>
  </w:num>
  <w:num w:numId="20" w16cid:durableId="492645497">
    <w:abstractNumId w:val="30"/>
  </w:num>
  <w:num w:numId="21" w16cid:durableId="1423527162">
    <w:abstractNumId w:val="9"/>
  </w:num>
  <w:num w:numId="22" w16cid:durableId="616373318">
    <w:abstractNumId w:val="15"/>
  </w:num>
  <w:num w:numId="23" w16cid:durableId="1247495751">
    <w:abstractNumId w:val="13"/>
  </w:num>
  <w:num w:numId="24" w16cid:durableId="1794590748">
    <w:abstractNumId w:val="19"/>
  </w:num>
  <w:num w:numId="25" w16cid:durableId="1532568360">
    <w:abstractNumId w:val="7"/>
  </w:num>
  <w:num w:numId="26" w16cid:durableId="1425606967">
    <w:abstractNumId w:val="21"/>
    <w:lvlOverride w:ilvl="0">
      <w:lvl w:ilvl="0">
        <w:start w:val="1"/>
        <w:numFmt w:val="decimal"/>
        <w:pStyle w:val="berschrift1"/>
        <w:isLgl/>
        <w:lvlText w:val="%1"/>
        <w:lvlJc w:val="left"/>
        <w:pPr>
          <w:tabs>
            <w:tab w:val="num" w:pos="720"/>
          </w:tabs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pStyle w:val="berschrift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berschrift3"/>
        <w:isLgl/>
        <w:lvlText w:val="%1.%2.%3"/>
        <w:lvlJc w:val="left"/>
        <w:pPr>
          <w:tabs>
            <w:tab w:val="num" w:pos="720"/>
          </w:tabs>
          <w:ind w:left="357" w:hanging="35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280"/>
          </w:tabs>
          <w:ind w:left="4320" w:hanging="1440"/>
        </w:pPr>
        <w:rPr>
          <w:rFonts w:hint="default"/>
        </w:rPr>
      </w:lvl>
    </w:lvlOverride>
  </w:num>
  <w:num w:numId="27" w16cid:durableId="2032492109">
    <w:abstractNumId w:val="21"/>
    <w:lvlOverride w:ilvl="0">
      <w:lvl w:ilvl="0">
        <w:start w:val="1"/>
        <w:numFmt w:val="decimal"/>
        <w:pStyle w:val="berschrift1"/>
        <w:isLgl/>
        <w:lvlText w:val="%1"/>
        <w:lvlJc w:val="left"/>
        <w:pPr>
          <w:tabs>
            <w:tab w:val="num" w:pos="720"/>
          </w:tabs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pStyle w:val="berschrift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berschrift3"/>
        <w:isLgl/>
        <w:lvlText w:val="%1.%2.%3"/>
        <w:lvlJc w:val="left"/>
        <w:pPr>
          <w:tabs>
            <w:tab w:val="num" w:pos="720"/>
          </w:tabs>
          <w:ind w:left="357" w:hanging="35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280"/>
          </w:tabs>
          <w:ind w:left="4320" w:hanging="1440"/>
        </w:pPr>
        <w:rPr>
          <w:rFonts w:hint="default"/>
        </w:rPr>
      </w:lvl>
    </w:lvlOverride>
  </w:num>
  <w:num w:numId="28" w16cid:durableId="809371032">
    <w:abstractNumId w:val="12"/>
  </w:num>
  <w:num w:numId="29" w16cid:durableId="1131676387">
    <w:abstractNumId w:val="27"/>
  </w:num>
  <w:num w:numId="30" w16cid:durableId="1584534355">
    <w:abstractNumId w:val="2"/>
  </w:num>
  <w:num w:numId="31" w16cid:durableId="290790468">
    <w:abstractNumId w:val="8"/>
  </w:num>
  <w:num w:numId="32" w16cid:durableId="1462113855">
    <w:abstractNumId w:val="1"/>
  </w:num>
  <w:num w:numId="33" w16cid:durableId="1914199575">
    <w:abstractNumId w:val="21"/>
    <w:lvlOverride w:ilvl="0">
      <w:lvl w:ilvl="0">
        <w:start w:val="1"/>
        <w:numFmt w:val="decimal"/>
        <w:pStyle w:val="berschrift1"/>
        <w:isLgl/>
        <w:lvlText w:val="%1"/>
        <w:lvlJc w:val="left"/>
        <w:pPr>
          <w:tabs>
            <w:tab w:val="num" w:pos="720"/>
          </w:tabs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pStyle w:val="berschrift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berschrift3"/>
        <w:isLgl/>
        <w:lvlText w:val="%1.%2.%3"/>
        <w:lvlJc w:val="left"/>
        <w:pPr>
          <w:tabs>
            <w:tab w:val="num" w:pos="720"/>
          </w:tabs>
          <w:ind w:left="357" w:hanging="35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280"/>
          </w:tabs>
          <w:ind w:left="4320" w:hanging="1440"/>
        </w:pPr>
        <w:rPr>
          <w:rFonts w:hint="default"/>
        </w:rPr>
      </w:lvl>
    </w:lvlOverride>
  </w:num>
  <w:num w:numId="34" w16cid:durableId="1993365538">
    <w:abstractNumId w:val="22"/>
  </w:num>
  <w:num w:numId="35" w16cid:durableId="69430999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nterzeichnung" w:val="Walter Ruhwinkel"/>
  </w:docVars>
  <w:rsids>
    <w:rsidRoot w:val="00272F7D"/>
    <w:rsid w:val="00000F97"/>
    <w:rsid w:val="00001569"/>
    <w:rsid w:val="00003A81"/>
    <w:rsid w:val="000053D7"/>
    <w:rsid w:val="00006F35"/>
    <w:rsid w:val="00007106"/>
    <w:rsid w:val="00010130"/>
    <w:rsid w:val="00012569"/>
    <w:rsid w:val="00012705"/>
    <w:rsid w:val="000127F2"/>
    <w:rsid w:val="00012B57"/>
    <w:rsid w:val="00013E57"/>
    <w:rsid w:val="0001442C"/>
    <w:rsid w:val="00016CE2"/>
    <w:rsid w:val="00017DB9"/>
    <w:rsid w:val="00020206"/>
    <w:rsid w:val="000237FE"/>
    <w:rsid w:val="00025507"/>
    <w:rsid w:val="00025BAB"/>
    <w:rsid w:val="00026159"/>
    <w:rsid w:val="000317C2"/>
    <w:rsid w:val="00033FF8"/>
    <w:rsid w:val="00034373"/>
    <w:rsid w:val="00036CD6"/>
    <w:rsid w:val="00036CF4"/>
    <w:rsid w:val="000376DF"/>
    <w:rsid w:val="00041673"/>
    <w:rsid w:val="000426C1"/>
    <w:rsid w:val="00043032"/>
    <w:rsid w:val="000430C4"/>
    <w:rsid w:val="000448C7"/>
    <w:rsid w:val="00044EB8"/>
    <w:rsid w:val="00045751"/>
    <w:rsid w:val="00045A5D"/>
    <w:rsid w:val="00047F5B"/>
    <w:rsid w:val="00050166"/>
    <w:rsid w:val="000507D9"/>
    <w:rsid w:val="000525BF"/>
    <w:rsid w:val="000536BD"/>
    <w:rsid w:val="000551CC"/>
    <w:rsid w:val="0005668F"/>
    <w:rsid w:val="000611B2"/>
    <w:rsid w:val="0006305A"/>
    <w:rsid w:val="00063F20"/>
    <w:rsid w:val="000702F2"/>
    <w:rsid w:val="00071ABC"/>
    <w:rsid w:val="0007347A"/>
    <w:rsid w:val="00074E4D"/>
    <w:rsid w:val="00077648"/>
    <w:rsid w:val="000779BE"/>
    <w:rsid w:val="00077CA1"/>
    <w:rsid w:val="00080567"/>
    <w:rsid w:val="00084CC5"/>
    <w:rsid w:val="00085DFE"/>
    <w:rsid w:val="0008637D"/>
    <w:rsid w:val="00087F0C"/>
    <w:rsid w:val="00087F70"/>
    <w:rsid w:val="000960FF"/>
    <w:rsid w:val="00096FF0"/>
    <w:rsid w:val="000A42BE"/>
    <w:rsid w:val="000A4C99"/>
    <w:rsid w:val="000A70EE"/>
    <w:rsid w:val="000B4FEB"/>
    <w:rsid w:val="000C0AC2"/>
    <w:rsid w:val="000C0E4E"/>
    <w:rsid w:val="000C6940"/>
    <w:rsid w:val="000D1711"/>
    <w:rsid w:val="000D3572"/>
    <w:rsid w:val="000D75EB"/>
    <w:rsid w:val="000E011A"/>
    <w:rsid w:val="000E1566"/>
    <w:rsid w:val="000E1A0A"/>
    <w:rsid w:val="000E474D"/>
    <w:rsid w:val="000E5C74"/>
    <w:rsid w:val="000E70D8"/>
    <w:rsid w:val="000E71EF"/>
    <w:rsid w:val="000F132A"/>
    <w:rsid w:val="000F46F4"/>
    <w:rsid w:val="000F6F7F"/>
    <w:rsid w:val="001010EE"/>
    <w:rsid w:val="00101DE7"/>
    <w:rsid w:val="00103633"/>
    <w:rsid w:val="00103C48"/>
    <w:rsid w:val="00103FA5"/>
    <w:rsid w:val="00105B02"/>
    <w:rsid w:val="00105F77"/>
    <w:rsid w:val="001068E4"/>
    <w:rsid w:val="00107695"/>
    <w:rsid w:val="00117BC7"/>
    <w:rsid w:val="00120384"/>
    <w:rsid w:val="0012138D"/>
    <w:rsid w:val="00122541"/>
    <w:rsid w:val="00122593"/>
    <w:rsid w:val="0012439C"/>
    <w:rsid w:val="001247C3"/>
    <w:rsid w:val="00124C66"/>
    <w:rsid w:val="0012550A"/>
    <w:rsid w:val="001300F7"/>
    <w:rsid w:val="00131890"/>
    <w:rsid w:val="00132246"/>
    <w:rsid w:val="001351C8"/>
    <w:rsid w:val="00135CCE"/>
    <w:rsid w:val="00136533"/>
    <w:rsid w:val="0013749E"/>
    <w:rsid w:val="0014090E"/>
    <w:rsid w:val="00141FEF"/>
    <w:rsid w:val="00142FB4"/>
    <w:rsid w:val="0014460E"/>
    <w:rsid w:val="00146546"/>
    <w:rsid w:val="00151351"/>
    <w:rsid w:val="00153CE8"/>
    <w:rsid w:val="0015565D"/>
    <w:rsid w:val="001563BE"/>
    <w:rsid w:val="00156B3C"/>
    <w:rsid w:val="00160D98"/>
    <w:rsid w:val="00161687"/>
    <w:rsid w:val="001643A5"/>
    <w:rsid w:val="00164516"/>
    <w:rsid w:val="001674A4"/>
    <w:rsid w:val="001709BD"/>
    <w:rsid w:val="00171F0A"/>
    <w:rsid w:val="0017434E"/>
    <w:rsid w:val="00175808"/>
    <w:rsid w:val="00177492"/>
    <w:rsid w:val="00182171"/>
    <w:rsid w:val="0018347F"/>
    <w:rsid w:val="0018404F"/>
    <w:rsid w:val="001879AB"/>
    <w:rsid w:val="00190202"/>
    <w:rsid w:val="001915D0"/>
    <w:rsid w:val="00192CE7"/>
    <w:rsid w:val="00193BB9"/>
    <w:rsid w:val="001961F7"/>
    <w:rsid w:val="001A29BB"/>
    <w:rsid w:val="001A2E1F"/>
    <w:rsid w:val="001A325E"/>
    <w:rsid w:val="001A3713"/>
    <w:rsid w:val="001A55DB"/>
    <w:rsid w:val="001A6E28"/>
    <w:rsid w:val="001A7345"/>
    <w:rsid w:val="001B0890"/>
    <w:rsid w:val="001B2B2F"/>
    <w:rsid w:val="001B2C89"/>
    <w:rsid w:val="001C2979"/>
    <w:rsid w:val="001C3626"/>
    <w:rsid w:val="001D0033"/>
    <w:rsid w:val="001D291E"/>
    <w:rsid w:val="001D34E6"/>
    <w:rsid w:val="001D66D7"/>
    <w:rsid w:val="001D7191"/>
    <w:rsid w:val="001E1E35"/>
    <w:rsid w:val="001E2E77"/>
    <w:rsid w:val="001E3F91"/>
    <w:rsid w:val="001E48C7"/>
    <w:rsid w:val="001E4B6B"/>
    <w:rsid w:val="001E6A9F"/>
    <w:rsid w:val="001E7BB8"/>
    <w:rsid w:val="00202420"/>
    <w:rsid w:val="00203355"/>
    <w:rsid w:val="00203702"/>
    <w:rsid w:val="00205BB0"/>
    <w:rsid w:val="00206D03"/>
    <w:rsid w:val="002076E8"/>
    <w:rsid w:val="002078CF"/>
    <w:rsid w:val="002102E3"/>
    <w:rsid w:val="00211410"/>
    <w:rsid w:val="00214D75"/>
    <w:rsid w:val="00215491"/>
    <w:rsid w:val="00215778"/>
    <w:rsid w:val="00217CCC"/>
    <w:rsid w:val="00217D74"/>
    <w:rsid w:val="002251E1"/>
    <w:rsid w:val="00232205"/>
    <w:rsid w:val="0023223C"/>
    <w:rsid w:val="0023228E"/>
    <w:rsid w:val="002327E7"/>
    <w:rsid w:val="00236486"/>
    <w:rsid w:val="00236A46"/>
    <w:rsid w:val="00237656"/>
    <w:rsid w:val="0024615E"/>
    <w:rsid w:val="002527FA"/>
    <w:rsid w:val="00252A92"/>
    <w:rsid w:val="0025560B"/>
    <w:rsid w:val="002612D7"/>
    <w:rsid w:val="0026612C"/>
    <w:rsid w:val="00266576"/>
    <w:rsid w:val="002726AD"/>
    <w:rsid w:val="00272F7D"/>
    <w:rsid w:val="0027485D"/>
    <w:rsid w:val="00274C45"/>
    <w:rsid w:val="00275179"/>
    <w:rsid w:val="002753B0"/>
    <w:rsid w:val="002759F0"/>
    <w:rsid w:val="0027754C"/>
    <w:rsid w:val="00280257"/>
    <w:rsid w:val="002808ED"/>
    <w:rsid w:val="00282491"/>
    <w:rsid w:val="00284B0B"/>
    <w:rsid w:val="00286621"/>
    <w:rsid w:val="00286E33"/>
    <w:rsid w:val="00287908"/>
    <w:rsid w:val="00296BB0"/>
    <w:rsid w:val="00297DFB"/>
    <w:rsid w:val="00297E0D"/>
    <w:rsid w:val="002A101F"/>
    <w:rsid w:val="002A3400"/>
    <w:rsid w:val="002A40A4"/>
    <w:rsid w:val="002A4FFB"/>
    <w:rsid w:val="002B139F"/>
    <w:rsid w:val="002B187E"/>
    <w:rsid w:val="002B2B54"/>
    <w:rsid w:val="002B2EB0"/>
    <w:rsid w:val="002B3A43"/>
    <w:rsid w:val="002B5280"/>
    <w:rsid w:val="002B6940"/>
    <w:rsid w:val="002B6D16"/>
    <w:rsid w:val="002B78F2"/>
    <w:rsid w:val="002C26C5"/>
    <w:rsid w:val="002C6508"/>
    <w:rsid w:val="002D07FD"/>
    <w:rsid w:val="002D0C86"/>
    <w:rsid w:val="002D59E4"/>
    <w:rsid w:val="002D5BD9"/>
    <w:rsid w:val="002D5C04"/>
    <w:rsid w:val="002D6902"/>
    <w:rsid w:val="002E3EF1"/>
    <w:rsid w:val="002E4343"/>
    <w:rsid w:val="002E4DD6"/>
    <w:rsid w:val="002E6796"/>
    <w:rsid w:val="002E7AB8"/>
    <w:rsid w:val="002E7E16"/>
    <w:rsid w:val="002F1815"/>
    <w:rsid w:val="002F2715"/>
    <w:rsid w:val="002F2858"/>
    <w:rsid w:val="003003D5"/>
    <w:rsid w:val="00300B1A"/>
    <w:rsid w:val="00303B39"/>
    <w:rsid w:val="00303DDE"/>
    <w:rsid w:val="00304085"/>
    <w:rsid w:val="00304CE9"/>
    <w:rsid w:val="00306896"/>
    <w:rsid w:val="00306E98"/>
    <w:rsid w:val="003109AB"/>
    <w:rsid w:val="00311617"/>
    <w:rsid w:val="00311BAE"/>
    <w:rsid w:val="003127A4"/>
    <w:rsid w:val="00313734"/>
    <w:rsid w:val="0031470E"/>
    <w:rsid w:val="003148D9"/>
    <w:rsid w:val="00315D4D"/>
    <w:rsid w:val="00321062"/>
    <w:rsid w:val="00322515"/>
    <w:rsid w:val="00322D08"/>
    <w:rsid w:val="00323CFF"/>
    <w:rsid w:val="00325E9B"/>
    <w:rsid w:val="00326B71"/>
    <w:rsid w:val="003307C0"/>
    <w:rsid w:val="00334D50"/>
    <w:rsid w:val="00337CCF"/>
    <w:rsid w:val="00341349"/>
    <w:rsid w:val="003413E4"/>
    <w:rsid w:val="003418D3"/>
    <w:rsid w:val="00344268"/>
    <w:rsid w:val="003443A1"/>
    <w:rsid w:val="0035043F"/>
    <w:rsid w:val="00350B4E"/>
    <w:rsid w:val="00351C4C"/>
    <w:rsid w:val="003537C4"/>
    <w:rsid w:val="0035482B"/>
    <w:rsid w:val="00356709"/>
    <w:rsid w:val="00357866"/>
    <w:rsid w:val="0036212C"/>
    <w:rsid w:val="003634EF"/>
    <w:rsid w:val="003726BD"/>
    <w:rsid w:val="003732DF"/>
    <w:rsid w:val="0037624D"/>
    <w:rsid w:val="00376301"/>
    <w:rsid w:val="00377186"/>
    <w:rsid w:val="00380DDC"/>
    <w:rsid w:val="00380E74"/>
    <w:rsid w:val="00386179"/>
    <w:rsid w:val="0039219D"/>
    <w:rsid w:val="0039472D"/>
    <w:rsid w:val="00396D39"/>
    <w:rsid w:val="00397B43"/>
    <w:rsid w:val="003A3FBB"/>
    <w:rsid w:val="003A4A47"/>
    <w:rsid w:val="003A7C5A"/>
    <w:rsid w:val="003B5336"/>
    <w:rsid w:val="003B5E50"/>
    <w:rsid w:val="003B72A6"/>
    <w:rsid w:val="003C022C"/>
    <w:rsid w:val="003C02CB"/>
    <w:rsid w:val="003C0FCA"/>
    <w:rsid w:val="003C22FE"/>
    <w:rsid w:val="003C3006"/>
    <w:rsid w:val="003C30B6"/>
    <w:rsid w:val="003C3A09"/>
    <w:rsid w:val="003C5BED"/>
    <w:rsid w:val="003C6769"/>
    <w:rsid w:val="003C6C23"/>
    <w:rsid w:val="003C71E6"/>
    <w:rsid w:val="003D03B1"/>
    <w:rsid w:val="003D0DCE"/>
    <w:rsid w:val="003D14C0"/>
    <w:rsid w:val="003D3B09"/>
    <w:rsid w:val="003D4DF4"/>
    <w:rsid w:val="003D7D46"/>
    <w:rsid w:val="003E01F8"/>
    <w:rsid w:val="003E1A35"/>
    <w:rsid w:val="003E1DC2"/>
    <w:rsid w:val="003E1F6B"/>
    <w:rsid w:val="003F17C0"/>
    <w:rsid w:val="003F3669"/>
    <w:rsid w:val="003F375C"/>
    <w:rsid w:val="003F5E17"/>
    <w:rsid w:val="003F64B8"/>
    <w:rsid w:val="004022CF"/>
    <w:rsid w:val="004030CF"/>
    <w:rsid w:val="004105F1"/>
    <w:rsid w:val="00410C7D"/>
    <w:rsid w:val="00417982"/>
    <w:rsid w:val="00420077"/>
    <w:rsid w:val="00420299"/>
    <w:rsid w:val="00423976"/>
    <w:rsid w:val="00424054"/>
    <w:rsid w:val="00425BEA"/>
    <w:rsid w:val="00425F76"/>
    <w:rsid w:val="00430B23"/>
    <w:rsid w:val="00430E8F"/>
    <w:rsid w:val="00432D1E"/>
    <w:rsid w:val="0043799B"/>
    <w:rsid w:val="00442936"/>
    <w:rsid w:val="00444E53"/>
    <w:rsid w:val="00445192"/>
    <w:rsid w:val="0044747D"/>
    <w:rsid w:val="00450731"/>
    <w:rsid w:val="00453A1E"/>
    <w:rsid w:val="004548F3"/>
    <w:rsid w:val="00454FD5"/>
    <w:rsid w:val="00455A33"/>
    <w:rsid w:val="00456B44"/>
    <w:rsid w:val="00456B9F"/>
    <w:rsid w:val="00463A5D"/>
    <w:rsid w:val="00470ACD"/>
    <w:rsid w:val="004720F5"/>
    <w:rsid w:val="00475B7B"/>
    <w:rsid w:val="00480209"/>
    <w:rsid w:val="004828A0"/>
    <w:rsid w:val="004846E5"/>
    <w:rsid w:val="004910D0"/>
    <w:rsid w:val="00491591"/>
    <w:rsid w:val="0049257F"/>
    <w:rsid w:val="00492C4A"/>
    <w:rsid w:val="0049506D"/>
    <w:rsid w:val="00495DD3"/>
    <w:rsid w:val="00496856"/>
    <w:rsid w:val="00496C59"/>
    <w:rsid w:val="0049781C"/>
    <w:rsid w:val="004A127E"/>
    <w:rsid w:val="004A2104"/>
    <w:rsid w:val="004A236C"/>
    <w:rsid w:val="004A4B08"/>
    <w:rsid w:val="004A5C53"/>
    <w:rsid w:val="004A6E03"/>
    <w:rsid w:val="004B1747"/>
    <w:rsid w:val="004B314B"/>
    <w:rsid w:val="004B4234"/>
    <w:rsid w:val="004B51F5"/>
    <w:rsid w:val="004B5809"/>
    <w:rsid w:val="004C0A3E"/>
    <w:rsid w:val="004C0D1F"/>
    <w:rsid w:val="004C6698"/>
    <w:rsid w:val="004C69F6"/>
    <w:rsid w:val="004C6FE2"/>
    <w:rsid w:val="004D10F9"/>
    <w:rsid w:val="004D1158"/>
    <w:rsid w:val="004D1CD3"/>
    <w:rsid w:val="004D319D"/>
    <w:rsid w:val="004D5339"/>
    <w:rsid w:val="004D632A"/>
    <w:rsid w:val="004E1132"/>
    <w:rsid w:val="004E3220"/>
    <w:rsid w:val="004E3767"/>
    <w:rsid w:val="004E3B9C"/>
    <w:rsid w:val="004E74DB"/>
    <w:rsid w:val="004E7DEB"/>
    <w:rsid w:val="004F3CB5"/>
    <w:rsid w:val="004F779E"/>
    <w:rsid w:val="00501EE9"/>
    <w:rsid w:val="00501EEB"/>
    <w:rsid w:val="0050364D"/>
    <w:rsid w:val="00503DA1"/>
    <w:rsid w:val="00503E02"/>
    <w:rsid w:val="00503F18"/>
    <w:rsid w:val="00504B07"/>
    <w:rsid w:val="00506E35"/>
    <w:rsid w:val="00511004"/>
    <w:rsid w:val="00511F1E"/>
    <w:rsid w:val="00512C51"/>
    <w:rsid w:val="00516442"/>
    <w:rsid w:val="00516AE3"/>
    <w:rsid w:val="00520373"/>
    <w:rsid w:val="005206BE"/>
    <w:rsid w:val="00523E18"/>
    <w:rsid w:val="00524C22"/>
    <w:rsid w:val="00524F1C"/>
    <w:rsid w:val="00524F2E"/>
    <w:rsid w:val="00527F7C"/>
    <w:rsid w:val="00531E90"/>
    <w:rsid w:val="00536577"/>
    <w:rsid w:val="00536E61"/>
    <w:rsid w:val="00537040"/>
    <w:rsid w:val="00537E6A"/>
    <w:rsid w:val="00540E84"/>
    <w:rsid w:val="00542EB6"/>
    <w:rsid w:val="0054404E"/>
    <w:rsid w:val="005445D4"/>
    <w:rsid w:val="0054551D"/>
    <w:rsid w:val="00545FE5"/>
    <w:rsid w:val="00547D8D"/>
    <w:rsid w:val="00552F33"/>
    <w:rsid w:val="005550A5"/>
    <w:rsid w:val="00556C9E"/>
    <w:rsid w:val="00562BC3"/>
    <w:rsid w:val="00564DF6"/>
    <w:rsid w:val="00565BD0"/>
    <w:rsid w:val="005667F5"/>
    <w:rsid w:val="0057112F"/>
    <w:rsid w:val="00573DFB"/>
    <w:rsid w:val="005758D4"/>
    <w:rsid w:val="00577404"/>
    <w:rsid w:val="00580664"/>
    <w:rsid w:val="005811CD"/>
    <w:rsid w:val="00583970"/>
    <w:rsid w:val="00587421"/>
    <w:rsid w:val="00587A8A"/>
    <w:rsid w:val="00590CB8"/>
    <w:rsid w:val="00595829"/>
    <w:rsid w:val="00595C1F"/>
    <w:rsid w:val="005966DE"/>
    <w:rsid w:val="0059751E"/>
    <w:rsid w:val="005A01F8"/>
    <w:rsid w:val="005A4B58"/>
    <w:rsid w:val="005A63CE"/>
    <w:rsid w:val="005B2DC2"/>
    <w:rsid w:val="005B2EFF"/>
    <w:rsid w:val="005B32E1"/>
    <w:rsid w:val="005B6537"/>
    <w:rsid w:val="005B6747"/>
    <w:rsid w:val="005C0EDC"/>
    <w:rsid w:val="005C275A"/>
    <w:rsid w:val="005C7215"/>
    <w:rsid w:val="005C7A11"/>
    <w:rsid w:val="005D0DD3"/>
    <w:rsid w:val="005D1DA8"/>
    <w:rsid w:val="005D1E79"/>
    <w:rsid w:val="005D55EC"/>
    <w:rsid w:val="005D65F2"/>
    <w:rsid w:val="005E2EF4"/>
    <w:rsid w:val="005E3019"/>
    <w:rsid w:val="005E699B"/>
    <w:rsid w:val="005F25FF"/>
    <w:rsid w:val="005F398B"/>
    <w:rsid w:val="005F4548"/>
    <w:rsid w:val="006008DA"/>
    <w:rsid w:val="00600CE4"/>
    <w:rsid w:val="00605B25"/>
    <w:rsid w:val="006070F9"/>
    <w:rsid w:val="00611769"/>
    <w:rsid w:val="00612384"/>
    <w:rsid w:val="00612819"/>
    <w:rsid w:val="00612A64"/>
    <w:rsid w:val="00615BE5"/>
    <w:rsid w:val="00617612"/>
    <w:rsid w:val="006211D1"/>
    <w:rsid w:val="00621FC7"/>
    <w:rsid w:val="00624E10"/>
    <w:rsid w:val="006277C7"/>
    <w:rsid w:val="00632376"/>
    <w:rsid w:val="00632541"/>
    <w:rsid w:val="00641FD5"/>
    <w:rsid w:val="00642872"/>
    <w:rsid w:val="00643A1D"/>
    <w:rsid w:val="006455A2"/>
    <w:rsid w:val="00645F2C"/>
    <w:rsid w:val="006553AD"/>
    <w:rsid w:val="00660EFD"/>
    <w:rsid w:val="006622AD"/>
    <w:rsid w:val="00664A55"/>
    <w:rsid w:val="006655BC"/>
    <w:rsid w:val="006663C5"/>
    <w:rsid w:val="00667618"/>
    <w:rsid w:val="006713E1"/>
    <w:rsid w:val="00673A55"/>
    <w:rsid w:val="00675997"/>
    <w:rsid w:val="0068066E"/>
    <w:rsid w:val="0068114D"/>
    <w:rsid w:val="00681F3D"/>
    <w:rsid w:val="0068444B"/>
    <w:rsid w:val="006879EB"/>
    <w:rsid w:val="006906B9"/>
    <w:rsid w:val="00691A59"/>
    <w:rsid w:val="006923B9"/>
    <w:rsid w:val="00696466"/>
    <w:rsid w:val="006A1F18"/>
    <w:rsid w:val="006A546F"/>
    <w:rsid w:val="006A5A99"/>
    <w:rsid w:val="006A5D0F"/>
    <w:rsid w:val="006B003D"/>
    <w:rsid w:val="006B1A2D"/>
    <w:rsid w:val="006B29BB"/>
    <w:rsid w:val="006B3536"/>
    <w:rsid w:val="006B5035"/>
    <w:rsid w:val="006B5455"/>
    <w:rsid w:val="006B5D8C"/>
    <w:rsid w:val="006C174A"/>
    <w:rsid w:val="006C1A77"/>
    <w:rsid w:val="006C2AAA"/>
    <w:rsid w:val="006C30EB"/>
    <w:rsid w:val="006C578F"/>
    <w:rsid w:val="006C636C"/>
    <w:rsid w:val="006C6C55"/>
    <w:rsid w:val="006C7BB9"/>
    <w:rsid w:val="006D1F90"/>
    <w:rsid w:val="006D269F"/>
    <w:rsid w:val="006D47C8"/>
    <w:rsid w:val="006D4A70"/>
    <w:rsid w:val="006E4601"/>
    <w:rsid w:val="006E5F42"/>
    <w:rsid w:val="006E64DD"/>
    <w:rsid w:val="006E66DC"/>
    <w:rsid w:val="006F0633"/>
    <w:rsid w:val="006F07D1"/>
    <w:rsid w:val="006F0E24"/>
    <w:rsid w:val="006F1931"/>
    <w:rsid w:val="006F21A3"/>
    <w:rsid w:val="006F398F"/>
    <w:rsid w:val="006F42EF"/>
    <w:rsid w:val="006F6D2F"/>
    <w:rsid w:val="006F71CC"/>
    <w:rsid w:val="00701D39"/>
    <w:rsid w:val="00702710"/>
    <w:rsid w:val="0070380E"/>
    <w:rsid w:val="00703A6A"/>
    <w:rsid w:val="007167B5"/>
    <w:rsid w:val="00716817"/>
    <w:rsid w:val="00716C2A"/>
    <w:rsid w:val="0072137F"/>
    <w:rsid w:val="00722754"/>
    <w:rsid w:val="00722A61"/>
    <w:rsid w:val="00722C60"/>
    <w:rsid w:val="00722EA0"/>
    <w:rsid w:val="0072349C"/>
    <w:rsid w:val="00723D0E"/>
    <w:rsid w:val="00723FB9"/>
    <w:rsid w:val="00724E02"/>
    <w:rsid w:val="00726639"/>
    <w:rsid w:val="007334FD"/>
    <w:rsid w:val="00734D8A"/>
    <w:rsid w:val="00736388"/>
    <w:rsid w:val="0074150F"/>
    <w:rsid w:val="0074491E"/>
    <w:rsid w:val="0074735F"/>
    <w:rsid w:val="00750C72"/>
    <w:rsid w:val="00753D79"/>
    <w:rsid w:val="00756DDF"/>
    <w:rsid w:val="0075746B"/>
    <w:rsid w:val="00761BEB"/>
    <w:rsid w:val="0076412B"/>
    <w:rsid w:val="007642FB"/>
    <w:rsid w:val="00765B50"/>
    <w:rsid w:val="00767340"/>
    <w:rsid w:val="007673A2"/>
    <w:rsid w:val="007718B8"/>
    <w:rsid w:val="00773D3D"/>
    <w:rsid w:val="00776150"/>
    <w:rsid w:val="0077780D"/>
    <w:rsid w:val="0078131D"/>
    <w:rsid w:val="007829B7"/>
    <w:rsid w:val="00783666"/>
    <w:rsid w:val="00787C57"/>
    <w:rsid w:val="0079075D"/>
    <w:rsid w:val="00790B81"/>
    <w:rsid w:val="007918DD"/>
    <w:rsid w:val="00792268"/>
    <w:rsid w:val="007935D7"/>
    <w:rsid w:val="00794260"/>
    <w:rsid w:val="00795746"/>
    <w:rsid w:val="00796877"/>
    <w:rsid w:val="00796895"/>
    <w:rsid w:val="00796D94"/>
    <w:rsid w:val="00797420"/>
    <w:rsid w:val="007A14BD"/>
    <w:rsid w:val="007A20B2"/>
    <w:rsid w:val="007A2186"/>
    <w:rsid w:val="007A51A2"/>
    <w:rsid w:val="007A77DD"/>
    <w:rsid w:val="007B01D4"/>
    <w:rsid w:val="007B138A"/>
    <w:rsid w:val="007B22D3"/>
    <w:rsid w:val="007B7F59"/>
    <w:rsid w:val="007B7F6C"/>
    <w:rsid w:val="007C3219"/>
    <w:rsid w:val="007C5489"/>
    <w:rsid w:val="007D1513"/>
    <w:rsid w:val="007D42D5"/>
    <w:rsid w:val="007D45F0"/>
    <w:rsid w:val="007D5FC8"/>
    <w:rsid w:val="007D744D"/>
    <w:rsid w:val="007D7763"/>
    <w:rsid w:val="007E0FFF"/>
    <w:rsid w:val="007E1188"/>
    <w:rsid w:val="007E20C7"/>
    <w:rsid w:val="007E2B34"/>
    <w:rsid w:val="007E4570"/>
    <w:rsid w:val="007E4664"/>
    <w:rsid w:val="007E4DFD"/>
    <w:rsid w:val="007E7695"/>
    <w:rsid w:val="007F1016"/>
    <w:rsid w:val="007F124A"/>
    <w:rsid w:val="007F2BC9"/>
    <w:rsid w:val="007F3425"/>
    <w:rsid w:val="00803D29"/>
    <w:rsid w:val="00803EEB"/>
    <w:rsid w:val="00807576"/>
    <w:rsid w:val="00810DE0"/>
    <w:rsid w:val="00820A44"/>
    <w:rsid w:val="008212E0"/>
    <w:rsid w:val="0082225C"/>
    <w:rsid w:val="0082335E"/>
    <w:rsid w:val="00824003"/>
    <w:rsid w:val="008246C3"/>
    <w:rsid w:val="00824B39"/>
    <w:rsid w:val="00825EEB"/>
    <w:rsid w:val="00826879"/>
    <w:rsid w:val="00826A9E"/>
    <w:rsid w:val="00827A61"/>
    <w:rsid w:val="00831B5A"/>
    <w:rsid w:val="00834639"/>
    <w:rsid w:val="00835060"/>
    <w:rsid w:val="0083622B"/>
    <w:rsid w:val="0083659B"/>
    <w:rsid w:val="00841266"/>
    <w:rsid w:val="00841A1F"/>
    <w:rsid w:val="00842160"/>
    <w:rsid w:val="008514A0"/>
    <w:rsid w:val="00852E41"/>
    <w:rsid w:val="00852F2A"/>
    <w:rsid w:val="00853826"/>
    <w:rsid w:val="00854603"/>
    <w:rsid w:val="00865621"/>
    <w:rsid w:val="00865EC2"/>
    <w:rsid w:val="00871986"/>
    <w:rsid w:val="00873075"/>
    <w:rsid w:val="00875B3A"/>
    <w:rsid w:val="0087637A"/>
    <w:rsid w:val="00880322"/>
    <w:rsid w:val="0088107D"/>
    <w:rsid w:val="0088166C"/>
    <w:rsid w:val="008828EE"/>
    <w:rsid w:val="008877DE"/>
    <w:rsid w:val="00887981"/>
    <w:rsid w:val="00887F53"/>
    <w:rsid w:val="008935E2"/>
    <w:rsid w:val="00893D06"/>
    <w:rsid w:val="008952E7"/>
    <w:rsid w:val="00895C79"/>
    <w:rsid w:val="00895E4F"/>
    <w:rsid w:val="00896362"/>
    <w:rsid w:val="008A445D"/>
    <w:rsid w:val="008A67F0"/>
    <w:rsid w:val="008A74D1"/>
    <w:rsid w:val="008B1FF3"/>
    <w:rsid w:val="008B292E"/>
    <w:rsid w:val="008B496D"/>
    <w:rsid w:val="008B695E"/>
    <w:rsid w:val="008C2178"/>
    <w:rsid w:val="008C2A3B"/>
    <w:rsid w:val="008C61CA"/>
    <w:rsid w:val="008C7CEE"/>
    <w:rsid w:val="008D1F5D"/>
    <w:rsid w:val="008D4581"/>
    <w:rsid w:val="008D5496"/>
    <w:rsid w:val="008D7A6F"/>
    <w:rsid w:val="008E182F"/>
    <w:rsid w:val="008E3589"/>
    <w:rsid w:val="008E6557"/>
    <w:rsid w:val="008E6BC9"/>
    <w:rsid w:val="008F0A97"/>
    <w:rsid w:val="008F3818"/>
    <w:rsid w:val="008F510F"/>
    <w:rsid w:val="008F6F38"/>
    <w:rsid w:val="00902B0B"/>
    <w:rsid w:val="00903B57"/>
    <w:rsid w:val="009078D7"/>
    <w:rsid w:val="009149E3"/>
    <w:rsid w:val="009155BF"/>
    <w:rsid w:val="00916F9F"/>
    <w:rsid w:val="00921FA5"/>
    <w:rsid w:val="0092239A"/>
    <w:rsid w:val="00923072"/>
    <w:rsid w:val="00925BBD"/>
    <w:rsid w:val="00931300"/>
    <w:rsid w:val="009345DD"/>
    <w:rsid w:val="009357E5"/>
    <w:rsid w:val="00936F43"/>
    <w:rsid w:val="00941BF7"/>
    <w:rsid w:val="00943E5E"/>
    <w:rsid w:val="009479EB"/>
    <w:rsid w:val="00950CE4"/>
    <w:rsid w:val="0095400E"/>
    <w:rsid w:val="00954396"/>
    <w:rsid w:val="0095609D"/>
    <w:rsid w:val="00956C1C"/>
    <w:rsid w:val="00960022"/>
    <w:rsid w:val="00964CE3"/>
    <w:rsid w:val="00966409"/>
    <w:rsid w:val="009679AD"/>
    <w:rsid w:val="00970544"/>
    <w:rsid w:val="00970B05"/>
    <w:rsid w:val="00972163"/>
    <w:rsid w:val="009724D4"/>
    <w:rsid w:val="00977932"/>
    <w:rsid w:val="00980591"/>
    <w:rsid w:val="00980C3F"/>
    <w:rsid w:val="00981F8D"/>
    <w:rsid w:val="00983382"/>
    <w:rsid w:val="009846D9"/>
    <w:rsid w:val="009851E7"/>
    <w:rsid w:val="00985B4C"/>
    <w:rsid w:val="009868B0"/>
    <w:rsid w:val="00986D91"/>
    <w:rsid w:val="00991A69"/>
    <w:rsid w:val="00993CA3"/>
    <w:rsid w:val="00996748"/>
    <w:rsid w:val="009970B5"/>
    <w:rsid w:val="0099711C"/>
    <w:rsid w:val="00997DCC"/>
    <w:rsid w:val="009A0FA4"/>
    <w:rsid w:val="009A1384"/>
    <w:rsid w:val="009A15F8"/>
    <w:rsid w:val="009A76E5"/>
    <w:rsid w:val="009A79A0"/>
    <w:rsid w:val="009B0574"/>
    <w:rsid w:val="009B0B3A"/>
    <w:rsid w:val="009B5C4F"/>
    <w:rsid w:val="009B6A43"/>
    <w:rsid w:val="009B6FD7"/>
    <w:rsid w:val="009C1043"/>
    <w:rsid w:val="009C2A17"/>
    <w:rsid w:val="009C2BFD"/>
    <w:rsid w:val="009C3332"/>
    <w:rsid w:val="009C40E3"/>
    <w:rsid w:val="009D1464"/>
    <w:rsid w:val="009D368E"/>
    <w:rsid w:val="009D68C9"/>
    <w:rsid w:val="009E1F29"/>
    <w:rsid w:val="009E3637"/>
    <w:rsid w:val="009E6077"/>
    <w:rsid w:val="009F3390"/>
    <w:rsid w:val="009F4023"/>
    <w:rsid w:val="009F595C"/>
    <w:rsid w:val="009F6A03"/>
    <w:rsid w:val="00A00DF3"/>
    <w:rsid w:val="00A027E0"/>
    <w:rsid w:val="00A03218"/>
    <w:rsid w:val="00A03291"/>
    <w:rsid w:val="00A0339E"/>
    <w:rsid w:val="00A07C81"/>
    <w:rsid w:val="00A10B90"/>
    <w:rsid w:val="00A11136"/>
    <w:rsid w:val="00A14BFC"/>
    <w:rsid w:val="00A1502B"/>
    <w:rsid w:val="00A16716"/>
    <w:rsid w:val="00A16BD2"/>
    <w:rsid w:val="00A203E1"/>
    <w:rsid w:val="00A27F1C"/>
    <w:rsid w:val="00A33993"/>
    <w:rsid w:val="00A3756E"/>
    <w:rsid w:val="00A4132C"/>
    <w:rsid w:val="00A4199F"/>
    <w:rsid w:val="00A42120"/>
    <w:rsid w:val="00A465C2"/>
    <w:rsid w:val="00A47068"/>
    <w:rsid w:val="00A50BA2"/>
    <w:rsid w:val="00A54FAB"/>
    <w:rsid w:val="00A550CF"/>
    <w:rsid w:val="00A56004"/>
    <w:rsid w:val="00A57F9B"/>
    <w:rsid w:val="00A60088"/>
    <w:rsid w:val="00A6015E"/>
    <w:rsid w:val="00A6542F"/>
    <w:rsid w:val="00A6750A"/>
    <w:rsid w:val="00A705B9"/>
    <w:rsid w:val="00A70B83"/>
    <w:rsid w:val="00A7286B"/>
    <w:rsid w:val="00A74D0F"/>
    <w:rsid w:val="00A75058"/>
    <w:rsid w:val="00A757B7"/>
    <w:rsid w:val="00A8059E"/>
    <w:rsid w:val="00A81551"/>
    <w:rsid w:val="00A8294C"/>
    <w:rsid w:val="00A84684"/>
    <w:rsid w:val="00A85006"/>
    <w:rsid w:val="00A85DB8"/>
    <w:rsid w:val="00A86162"/>
    <w:rsid w:val="00A91A9A"/>
    <w:rsid w:val="00A940AF"/>
    <w:rsid w:val="00A94637"/>
    <w:rsid w:val="00A950BA"/>
    <w:rsid w:val="00A9673D"/>
    <w:rsid w:val="00A97040"/>
    <w:rsid w:val="00AA48E7"/>
    <w:rsid w:val="00AA671F"/>
    <w:rsid w:val="00AA751F"/>
    <w:rsid w:val="00AB2089"/>
    <w:rsid w:val="00AB3B01"/>
    <w:rsid w:val="00AB4FAA"/>
    <w:rsid w:val="00AB5047"/>
    <w:rsid w:val="00AB64B8"/>
    <w:rsid w:val="00AB6F81"/>
    <w:rsid w:val="00AB74AB"/>
    <w:rsid w:val="00AC19AD"/>
    <w:rsid w:val="00AC3782"/>
    <w:rsid w:val="00AC3BD1"/>
    <w:rsid w:val="00AC56B5"/>
    <w:rsid w:val="00AC71F0"/>
    <w:rsid w:val="00AD189B"/>
    <w:rsid w:val="00AD3307"/>
    <w:rsid w:val="00AD4E36"/>
    <w:rsid w:val="00AD4F68"/>
    <w:rsid w:val="00AD6057"/>
    <w:rsid w:val="00AE1D8F"/>
    <w:rsid w:val="00AE4134"/>
    <w:rsid w:val="00AE6568"/>
    <w:rsid w:val="00AF3FD8"/>
    <w:rsid w:val="00AF48BB"/>
    <w:rsid w:val="00AF52FB"/>
    <w:rsid w:val="00AF6389"/>
    <w:rsid w:val="00AF6EBD"/>
    <w:rsid w:val="00AF7B51"/>
    <w:rsid w:val="00B008C5"/>
    <w:rsid w:val="00B00A23"/>
    <w:rsid w:val="00B03D87"/>
    <w:rsid w:val="00B06840"/>
    <w:rsid w:val="00B06BF3"/>
    <w:rsid w:val="00B10695"/>
    <w:rsid w:val="00B13A51"/>
    <w:rsid w:val="00B13F18"/>
    <w:rsid w:val="00B202AA"/>
    <w:rsid w:val="00B25320"/>
    <w:rsid w:val="00B256A4"/>
    <w:rsid w:val="00B27153"/>
    <w:rsid w:val="00B33B49"/>
    <w:rsid w:val="00B402B4"/>
    <w:rsid w:val="00B4266A"/>
    <w:rsid w:val="00B45747"/>
    <w:rsid w:val="00B465C5"/>
    <w:rsid w:val="00B46CBF"/>
    <w:rsid w:val="00B474B1"/>
    <w:rsid w:val="00B51960"/>
    <w:rsid w:val="00B5233B"/>
    <w:rsid w:val="00B53DFB"/>
    <w:rsid w:val="00B54EDF"/>
    <w:rsid w:val="00B606EC"/>
    <w:rsid w:val="00B61006"/>
    <w:rsid w:val="00B626CF"/>
    <w:rsid w:val="00B633D2"/>
    <w:rsid w:val="00B678EA"/>
    <w:rsid w:val="00B74A90"/>
    <w:rsid w:val="00B7647E"/>
    <w:rsid w:val="00B76F79"/>
    <w:rsid w:val="00B77A29"/>
    <w:rsid w:val="00B9095A"/>
    <w:rsid w:val="00B91402"/>
    <w:rsid w:val="00B92720"/>
    <w:rsid w:val="00B93823"/>
    <w:rsid w:val="00B93883"/>
    <w:rsid w:val="00B95008"/>
    <w:rsid w:val="00B97026"/>
    <w:rsid w:val="00B973D9"/>
    <w:rsid w:val="00BA1D1B"/>
    <w:rsid w:val="00BA241D"/>
    <w:rsid w:val="00BA2686"/>
    <w:rsid w:val="00BA3433"/>
    <w:rsid w:val="00BA4CF7"/>
    <w:rsid w:val="00BA6295"/>
    <w:rsid w:val="00BB2B50"/>
    <w:rsid w:val="00BB4164"/>
    <w:rsid w:val="00BB5AC8"/>
    <w:rsid w:val="00BB64A5"/>
    <w:rsid w:val="00BB76A6"/>
    <w:rsid w:val="00BC7E02"/>
    <w:rsid w:val="00BD0632"/>
    <w:rsid w:val="00BD1652"/>
    <w:rsid w:val="00BD21E8"/>
    <w:rsid w:val="00BD30D0"/>
    <w:rsid w:val="00BD331C"/>
    <w:rsid w:val="00BD3994"/>
    <w:rsid w:val="00BD4CA3"/>
    <w:rsid w:val="00BD6397"/>
    <w:rsid w:val="00BD6721"/>
    <w:rsid w:val="00BE08AE"/>
    <w:rsid w:val="00BE0C34"/>
    <w:rsid w:val="00BE4B1D"/>
    <w:rsid w:val="00BE5014"/>
    <w:rsid w:val="00BE6452"/>
    <w:rsid w:val="00BE6F59"/>
    <w:rsid w:val="00BE7D73"/>
    <w:rsid w:val="00BF0415"/>
    <w:rsid w:val="00BF197C"/>
    <w:rsid w:val="00BF5238"/>
    <w:rsid w:val="00BF5C3D"/>
    <w:rsid w:val="00BF73AB"/>
    <w:rsid w:val="00C0281B"/>
    <w:rsid w:val="00C029A2"/>
    <w:rsid w:val="00C038E5"/>
    <w:rsid w:val="00C04F8E"/>
    <w:rsid w:val="00C05FD9"/>
    <w:rsid w:val="00C0686E"/>
    <w:rsid w:val="00C115FE"/>
    <w:rsid w:val="00C11AA4"/>
    <w:rsid w:val="00C1368C"/>
    <w:rsid w:val="00C14F19"/>
    <w:rsid w:val="00C16A32"/>
    <w:rsid w:val="00C20D5D"/>
    <w:rsid w:val="00C24F54"/>
    <w:rsid w:val="00C25C6C"/>
    <w:rsid w:val="00C26055"/>
    <w:rsid w:val="00C26318"/>
    <w:rsid w:val="00C27977"/>
    <w:rsid w:val="00C30524"/>
    <w:rsid w:val="00C30932"/>
    <w:rsid w:val="00C31F03"/>
    <w:rsid w:val="00C32417"/>
    <w:rsid w:val="00C332E2"/>
    <w:rsid w:val="00C37247"/>
    <w:rsid w:val="00C41E39"/>
    <w:rsid w:val="00C42BAE"/>
    <w:rsid w:val="00C42C1A"/>
    <w:rsid w:val="00C44BB9"/>
    <w:rsid w:val="00C46A49"/>
    <w:rsid w:val="00C50AEB"/>
    <w:rsid w:val="00C5101E"/>
    <w:rsid w:val="00C51531"/>
    <w:rsid w:val="00C521DB"/>
    <w:rsid w:val="00C52B8C"/>
    <w:rsid w:val="00C53121"/>
    <w:rsid w:val="00C54214"/>
    <w:rsid w:val="00C550B3"/>
    <w:rsid w:val="00C55B93"/>
    <w:rsid w:val="00C55BAC"/>
    <w:rsid w:val="00C55E78"/>
    <w:rsid w:val="00C56C16"/>
    <w:rsid w:val="00C63981"/>
    <w:rsid w:val="00C640FF"/>
    <w:rsid w:val="00C645E6"/>
    <w:rsid w:val="00C65120"/>
    <w:rsid w:val="00C65369"/>
    <w:rsid w:val="00C653A4"/>
    <w:rsid w:val="00C6640B"/>
    <w:rsid w:val="00C66C75"/>
    <w:rsid w:val="00C6759B"/>
    <w:rsid w:val="00C74919"/>
    <w:rsid w:val="00C751D2"/>
    <w:rsid w:val="00C76293"/>
    <w:rsid w:val="00C77BE8"/>
    <w:rsid w:val="00C802C9"/>
    <w:rsid w:val="00C90837"/>
    <w:rsid w:val="00C95052"/>
    <w:rsid w:val="00C956E3"/>
    <w:rsid w:val="00C965E7"/>
    <w:rsid w:val="00C974ED"/>
    <w:rsid w:val="00C9776D"/>
    <w:rsid w:val="00CA1F55"/>
    <w:rsid w:val="00CA3153"/>
    <w:rsid w:val="00CA52A7"/>
    <w:rsid w:val="00CA609C"/>
    <w:rsid w:val="00CB462F"/>
    <w:rsid w:val="00CB5234"/>
    <w:rsid w:val="00CB79E3"/>
    <w:rsid w:val="00CC17D0"/>
    <w:rsid w:val="00CC4156"/>
    <w:rsid w:val="00CC44B3"/>
    <w:rsid w:val="00CC5255"/>
    <w:rsid w:val="00CC5C61"/>
    <w:rsid w:val="00CC7675"/>
    <w:rsid w:val="00CD0E0E"/>
    <w:rsid w:val="00CD38F2"/>
    <w:rsid w:val="00CD442C"/>
    <w:rsid w:val="00CD4544"/>
    <w:rsid w:val="00CD48E4"/>
    <w:rsid w:val="00CE09FC"/>
    <w:rsid w:val="00CE0FB6"/>
    <w:rsid w:val="00CE3E5A"/>
    <w:rsid w:val="00CE58DC"/>
    <w:rsid w:val="00CE6294"/>
    <w:rsid w:val="00CE7924"/>
    <w:rsid w:val="00CF2A1F"/>
    <w:rsid w:val="00D01489"/>
    <w:rsid w:val="00D02663"/>
    <w:rsid w:val="00D07123"/>
    <w:rsid w:val="00D10445"/>
    <w:rsid w:val="00D1113C"/>
    <w:rsid w:val="00D11651"/>
    <w:rsid w:val="00D119BE"/>
    <w:rsid w:val="00D14357"/>
    <w:rsid w:val="00D1438F"/>
    <w:rsid w:val="00D1484F"/>
    <w:rsid w:val="00D179B0"/>
    <w:rsid w:val="00D17B8B"/>
    <w:rsid w:val="00D2313E"/>
    <w:rsid w:val="00D24919"/>
    <w:rsid w:val="00D24DF5"/>
    <w:rsid w:val="00D2788C"/>
    <w:rsid w:val="00D30AB7"/>
    <w:rsid w:val="00D30E22"/>
    <w:rsid w:val="00D30F3F"/>
    <w:rsid w:val="00D311D7"/>
    <w:rsid w:val="00D34610"/>
    <w:rsid w:val="00D43344"/>
    <w:rsid w:val="00D434CA"/>
    <w:rsid w:val="00D4379C"/>
    <w:rsid w:val="00D447D0"/>
    <w:rsid w:val="00D44DBB"/>
    <w:rsid w:val="00D44F7B"/>
    <w:rsid w:val="00D4632D"/>
    <w:rsid w:val="00D474AA"/>
    <w:rsid w:val="00D47B0D"/>
    <w:rsid w:val="00D52D05"/>
    <w:rsid w:val="00D54452"/>
    <w:rsid w:val="00D54E0C"/>
    <w:rsid w:val="00D55AAC"/>
    <w:rsid w:val="00D626DB"/>
    <w:rsid w:val="00D6495D"/>
    <w:rsid w:val="00D657BD"/>
    <w:rsid w:val="00D677BC"/>
    <w:rsid w:val="00D718A6"/>
    <w:rsid w:val="00D730DC"/>
    <w:rsid w:val="00D74765"/>
    <w:rsid w:val="00D74EDF"/>
    <w:rsid w:val="00D76394"/>
    <w:rsid w:val="00D774FD"/>
    <w:rsid w:val="00D81758"/>
    <w:rsid w:val="00D83855"/>
    <w:rsid w:val="00D83D3F"/>
    <w:rsid w:val="00D87BFE"/>
    <w:rsid w:val="00D904B2"/>
    <w:rsid w:val="00DA03CB"/>
    <w:rsid w:val="00DA291E"/>
    <w:rsid w:val="00DA29B3"/>
    <w:rsid w:val="00DA2A94"/>
    <w:rsid w:val="00DA34A4"/>
    <w:rsid w:val="00DA3CDF"/>
    <w:rsid w:val="00DA555F"/>
    <w:rsid w:val="00DB3A4B"/>
    <w:rsid w:val="00DB3C1B"/>
    <w:rsid w:val="00DB69EA"/>
    <w:rsid w:val="00DB6CD7"/>
    <w:rsid w:val="00DB7E53"/>
    <w:rsid w:val="00DC2A5C"/>
    <w:rsid w:val="00DC31FC"/>
    <w:rsid w:val="00DC3F18"/>
    <w:rsid w:val="00DC5D45"/>
    <w:rsid w:val="00DD2333"/>
    <w:rsid w:val="00DD3191"/>
    <w:rsid w:val="00DD36B9"/>
    <w:rsid w:val="00DD3D12"/>
    <w:rsid w:val="00DD7265"/>
    <w:rsid w:val="00DE2206"/>
    <w:rsid w:val="00DE3335"/>
    <w:rsid w:val="00DE6094"/>
    <w:rsid w:val="00DF04C2"/>
    <w:rsid w:val="00DF1D78"/>
    <w:rsid w:val="00DF22CC"/>
    <w:rsid w:val="00DF4424"/>
    <w:rsid w:val="00DF5088"/>
    <w:rsid w:val="00DF5391"/>
    <w:rsid w:val="00DF5A12"/>
    <w:rsid w:val="00DF68E5"/>
    <w:rsid w:val="00E01327"/>
    <w:rsid w:val="00E048E5"/>
    <w:rsid w:val="00E056FC"/>
    <w:rsid w:val="00E07314"/>
    <w:rsid w:val="00E125E6"/>
    <w:rsid w:val="00E128E1"/>
    <w:rsid w:val="00E12B13"/>
    <w:rsid w:val="00E134C5"/>
    <w:rsid w:val="00E211F4"/>
    <w:rsid w:val="00E22D78"/>
    <w:rsid w:val="00E23387"/>
    <w:rsid w:val="00E2354A"/>
    <w:rsid w:val="00E2383A"/>
    <w:rsid w:val="00E23CA4"/>
    <w:rsid w:val="00E265CD"/>
    <w:rsid w:val="00E30768"/>
    <w:rsid w:val="00E3186D"/>
    <w:rsid w:val="00E31C75"/>
    <w:rsid w:val="00E3280A"/>
    <w:rsid w:val="00E33C0F"/>
    <w:rsid w:val="00E33E54"/>
    <w:rsid w:val="00E367D0"/>
    <w:rsid w:val="00E42FBB"/>
    <w:rsid w:val="00E44DD9"/>
    <w:rsid w:val="00E46EC6"/>
    <w:rsid w:val="00E47D54"/>
    <w:rsid w:val="00E51674"/>
    <w:rsid w:val="00E54613"/>
    <w:rsid w:val="00E5485E"/>
    <w:rsid w:val="00E5494D"/>
    <w:rsid w:val="00E54E9D"/>
    <w:rsid w:val="00E556DB"/>
    <w:rsid w:val="00E61044"/>
    <w:rsid w:val="00E611A6"/>
    <w:rsid w:val="00E6239F"/>
    <w:rsid w:val="00E62D29"/>
    <w:rsid w:val="00E64B01"/>
    <w:rsid w:val="00E6535B"/>
    <w:rsid w:val="00E65913"/>
    <w:rsid w:val="00E66F0B"/>
    <w:rsid w:val="00E71DA5"/>
    <w:rsid w:val="00E767FB"/>
    <w:rsid w:val="00E8379E"/>
    <w:rsid w:val="00E83C77"/>
    <w:rsid w:val="00E8595D"/>
    <w:rsid w:val="00E87F25"/>
    <w:rsid w:val="00E90258"/>
    <w:rsid w:val="00E92D80"/>
    <w:rsid w:val="00E93FD4"/>
    <w:rsid w:val="00E942F4"/>
    <w:rsid w:val="00E9433A"/>
    <w:rsid w:val="00E95521"/>
    <w:rsid w:val="00E95527"/>
    <w:rsid w:val="00E95708"/>
    <w:rsid w:val="00EA17DC"/>
    <w:rsid w:val="00EA1CF6"/>
    <w:rsid w:val="00EA2E11"/>
    <w:rsid w:val="00EA38FA"/>
    <w:rsid w:val="00EA407B"/>
    <w:rsid w:val="00EA51EF"/>
    <w:rsid w:val="00EA6B40"/>
    <w:rsid w:val="00EA6DC6"/>
    <w:rsid w:val="00EA7542"/>
    <w:rsid w:val="00EB0125"/>
    <w:rsid w:val="00EB1500"/>
    <w:rsid w:val="00EB5959"/>
    <w:rsid w:val="00EB5F14"/>
    <w:rsid w:val="00EC049B"/>
    <w:rsid w:val="00EC1B45"/>
    <w:rsid w:val="00EC4116"/>
    <w:rsid w:val="00EC59A0"/>
    <w:rsid w:val="00EC64FC"/>
    <w:rsid w:val="00EC766C"/>
    <w:rsid w:val="00EC7C11"/>
    <w:rsid w:val="00ED0127"/>
    <w:rsid w:val="00ED47DE"/>
    <w:rsid w:val="00ED65E6"/>
    <w:rsid w:val="00ED6C5E"/>
    <w:rsid w:val="00ED7EA8"/>
    <w:rsid w:val="00EE1C58"/>
    <w:rsid w:val="00EE47A6"/>
    <w:rsid w:val="00EF0FD5"/>
    <w:rsid w:val="00EF1208"/>
    <w:rsid w:val="00EF26D5"/>
    <w:rsid w:val="00EF4481"/>
    <w:rsid w:val="00F003FB"/>
    <w:rsid w:val="00F025A3"/>
    <w:rsid w:val="00F05752"/>
    <w:rsid w:val="00F07FF4"/>
    <w:rsid w:val="00F13D0D"/>
    <w:rsid w:val="00F14105"/>
    <w:rsid w:val="00F16C5C"/>
    <w:rsid w:val="00F20F68"/>
    <w:rsid w:val="00F24747"/>
    <w:rsid w:val="00F24D07"/>
    <w:rsid w:val="00F263E1"/>
    <w:rsid w:val="00F26F23"/>
    <w:rsid w:val="00F2778C"/>
    <w:rsid w:val="00F279E3"/>
    <w:rsid w:val="00F3110A"/>
    <w:rsid w:val="00F329EC"/>
    <w:rsid w:val="00F34036"/>
    <w:rsid w:val="00F35DB5"/>
    <w:rsid w:val="00F41148"/>
    <w:rsid w:val="00F45348"/>
    <w:rsid w:val="00F45813"/>
    <w:rsid w:val="00F46DF7"/>
    <w:rsid w:val="00F47DB6"/>
    <w:rsid w:val="00F6131F"/>
    <w:rsid w:val="00F6627D"/>
    <w:rsid w:val="00F66D32"/>
    <w:rsid w:val="00F7011F"/>
    <w:rsid w:val="00F72A6D"/>
    <w:rsid w:val="00F7739E"/>
    <w:rsid w:val="00F90BDA"/>
    <w:rsid w:val="00F939AC"/>
    <w:rsid w:val="00F93B00"/>
    <w:rsid w:val="00F94261"/>
    <w:rsid w:val="00F95389"/>
    <w:rsid w:val="00F95BC8"/>
    <w:rsid w:val="00F96186"/>
    <w:rsid w:val="00F96FEC"/>
    <w:rsid w:val="00F97D34"/>
    <w:rsid w:val="00FA12EA"/>
    <w:rsid w:val="00FA329A"/>
    <w:rsid w:val="00FA79E5"/>
    <w:rsid w:val="00FA7E34"/>
    <w:rsid w:val="00FB0DAF"/>
    <w:rsid w:val="00FB1616"/>
    <w:rsid w:val="00FB1CC9"/>
    <w:rsid w:val="00FB2EB8"/>
    <w:rsid w:val="00FB5841"/>
    <w:rsid w:val="00FB7C96"/>
    <w:rsid w:val="00FC07CA"/>
    <w:rsid w:val="00FC19E1"/>
    <w:rsid w:val="00FC1AC5"/>
    <w:rsid w:val="00FC3FBD"/>
    <w:rsid w:val="00FC45A4"/>
    <w:rsid w:val="00FC4DCF"/>
    <w:rsid w:val="00FC5DA3"/>
    <w:rsid w:val="00FD2ED2"/>
    <w:rsid w:val="00FE0E13"/>
    <w:rsid w:val="00FE5069"/>
    <w:rsid w:val="00FF13EA"/>
    <w:rsid w:val="00FF744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C0B11"/>
  <w15:docId w15:val="{EE2A7C35-D80F-4E56-8A0A-BF1FD1C4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on QA nicht zu ändern wg. Tabellen"/>
    <w:uiPriority w:val="99"/>
    <w:rsid w:val="00122541"/>
    <w:pPr>
      <w:spacing w:before="120" w:after="120" w:line="320" w:lineRule="atLeast"/>
      <w:jc w:val="both"/>
    </w:pPr>
    <w:rPr>
      <w:rFonts w:ascii="Arial" w:eastAsia="Times" w:hAnsi="Arial" w:cs="Times New Roman"/>
      <w:sz w:val="24"/>
      <w:lang w:eastAsia="de-DE"/>
    </w:rPr>
  </w:style>
  <w:style w:type="paragraph" w:styleId="berschrift1">
    <w:name w:val="heading 1"/>
    <w:aliases w:val="+QA"/>
    <w:basedOn w:val="QAStandard"/>
    <w:next w:val="QAStandard"/>
    <w:link w:val="berschrift1Zchn"/>
    <w:uiPriority w:val="99"/>
    <w:rsid w:val="00E2354A"/>
    <w:pPr>
      <w:keepNext/>
      <w:numPr>
        <w:numId w:val="3"/>
      </w:numPr>
      <w:spacing w:after="180"/>
      <w:jc w:val="left"/>
      <w:outlineLvl w:val="0"/>
    </w:pPr>
    <w:rPr>
      <w:rFonts w:eastAsia="Times New Roman"/>
      <w:b/>
      <w:color w:val="9C0A7D"/>
      <w:sz w:val="36"/>
    </w:rPr>
  </w:style>
  <w:style w:type="paragraph" w:styleId="berschrift2">
    <w:name w:val="heading 2"/>
    <w:aliases w:val="++QA"/>
    <w:basedOn w:val="QAStandard"/>
    <w:next w:val="QAStandard"/>
    <w:link w:val="berschrift2Zchn"/>
    <w:uiPriority w:val="99"/>
    <w:rsid w:val="00C25C6C"/>
    <w:pPr>
      <w:keepNext/>
      <w:numPr>
        <w:ilvl w:val="1"/>
        <w:numId w:val="3"/>
      </w:numPr>
      <w:spacing w:after="150"/>
      <w:jc w:val="left"/>
      <w:outlineLvl w:val="1"/>
    </w:pPr>
    <w:rPr>
      <w:rFonts w:eastAsia="Times New Roman"/>
      <w:b/>
      <w:color w:val="9C0A7D"/>
      <w:sz w:val="30"/>
    </w:rPr>
  </w:style>
  <w:style w:type="paragraph" w:styleId="berschrift3">
    <w:name w:val="heading 3"/>
    <w:aliases w:val="+++QA"/>
    <w:basedOn w:val="QAStandard"/>
    <w:next w:val="QAStandard"/>
    <w:link w:val="berschrift3Zchn"/>
    <w:uiPriority w:val="99"/>
    <w:rsid w:val="004B314B"/>
    <w:pPr>
      <w:keepNext/>
      <w:numPr>
        <w:ilvl w:val="2"/>
        <w:numId w:val="3"/>
      </w:numPr>
      <w:jc w:val="left"/>
      <w:outlineLvl w:val="2"/>
    </w:pPr>
    <w:rPr>
      <w:rFonts w:eastAsia="Times New Roman" w:cs="Arial"/>
      <w:b/>
      <w:color w:val="9C0A7D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16F9F"/>
    <w:pPr>
      <w:keepNext/>
      <w:numPr>
        <w:ilvl w:val="3"/>
        <w:numId w:val="4"/>
      </w:numPr>
      <w:outlineLvl w:val="3"/>
    </w:pPr>
    <w:rPr>
      <w:rFonts w:eastAsia="Times New Roman" w:cs="Arial"/>
      <w:b/>
      <w:sz w:val="18"/>
      <w:szCs w:val="18"/>
      <w:lang w:val="it-I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D4DF4"/>
    <w:pPr>
      <w:keepNext/>
      <w:keepLines/>
      <w:spacing w:before="40" w:after="0" w:line="276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AStandard">
    <w:name w:val="QA Standard"/>
    <w:link w:val="QAStandardZchn"/>
    <w:uiPriority w:val="9"/>
    <w:qFormat/>
    <w:rsid w:val="00916F9F"/>
    <w:pPr>
      <w:spacing w:after="120" w:line="320" w:lineRule="atLeast"/>
      <w:jc w:val="both"/>
    </w:pPr>
    <w:rPr>
      <w:rFonts w:ascii="Arial" w:eastAsia="Times" w:hAnsi="Arial" w:cs="Times New Roman"/>
      <w:sz w:val="24"/>
      <w:lang w:eastAsia="de-DE"/>
    </w:rPr>
  </w:style>
  <w:style w:type="character" w:customStyle="1" w:styleId="QAStandardZchn">
    <w:name w:val="QA Standard Zchn"/>
    <w:basedOn w:val="Absatz-Standardschriftart"/>
    <w:link w:val="QAStandard"/>
    <w:uiPriority w:val="9"/>
    <w:rsid w:val="00916F9F"/>
    <w:rPr>
      <w:rFonts w:ascii="Arial" w:eastAsia="Times" w:hAnsi="Arial" w:cs="Times New Roman"/>
      <w:sz w:val="24"/>
      <w:lang w:eastAsia="de-DE"/>
    </w:rPr>
  </w:style>
  <w:style w:type="character" w:customStyle="1" w:styleId="berschrift1Zchn">
    <w:name w:val="Überschrift 1 Zchn"/>
    <w:aliases w:val="+QA Zchn"/>
    <w:basedOn w:val="Absatz-Standardschriftart"/>
    <w:link w:val="berschrift1"/>
    <w:uiPriority w:val="99"/>
    <w:rsid w:val="00E2354A"/>
    <w:rPr>
      <w:rFonts w:ascii="Arial" w:eastAsia="Times New Roman" w:hAnsi="Arial" w:cs="Times New Roman"/>
      <w:b/>
      <w:color w:val="9C0A7D"/>
      <w:sz w:val="36"/>
      <w:lang w:eastAsia="de-DE"/>
    </w:rPr>
  </w:style>
  <w:style w:type="character" w:customStyle="1" w:styleId="berschrift2Zchn">
    <w:name w:val="Überschrift 2 Zchn"/>
    <w:aliases w:val="++QA Zchn"/>
    <w:basedOn w:val="Absatz-Standardschriftart"/>
    <w:link w:val="berschrift2"/>
    <w:uiPriority w:val="99"/>
    <w:rsid w:val="00C25C6C"/>
    <w:rPr>
      <w:rFonts w:ascii="Arial" w:eastAsia="Times New Roman" w:hAnsi="Arial" w:cs="Times New Roman"/>
      <w:b/>
      <w:color w:val="9C0A7D"/>
      <w:sz w:val="30"/>
      <w:lang w:eastAsia="de-DE"/>
    </w:rPr>
  </w:style>
  <w:style w:type="character" w:customStyle="1" w:styleId="berschrift3Zchn">
    <w:name w:val="Überschrift 3 Zchn"/>
    <w:aliases w:val="+++QA Zchn"/>
    <w:basedOn w:val="Absatz-Standardschriftart"/>
    <w:link w:val="berschrift3"/>
    <w:uiPriority w:val="99"/>
    <w:rsid w:val="004B314B"/>
    <w:rPr>
      <w:rFonts w:ascii="Arial" w:eastAsia="Times New Roman" w:hAnsi="Arial" w:cs="Arial"/>
      <w:b/>
      <w:color w:val="9C0A7D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16F9F"/>
    <w:rPr>
      <w:rFonts w:ascii="Arial" w:eastAsia="Times New Roman" w:hAnsi="Arial" w:cs="Arial"/>
      <w:b/>
      <w:sz w:val="18"/>
      <w:szCs w:val="1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D4DF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de-DE"/>
    </w:rPr>
  </w:style>
  <w:style w:type="paragraph" w:styleId="KeinLeerraum">
    <w:name w:val="No Spacing"/>
    <w:uiPriority w:val="1"/>
    <w:rsid w:val="00792268"/>
    <w:pPr>
      <w:spacing w:after="0" w:line="240" w:lineRule="auto"/>
    </w:pPr>
  </w:style>
  <w:style w:type="character" w:styleId="Fett">
    <w:name w:val="Strong"/>
    <w:uiPriority w:val="22"/>
    <w:qFormat/>
    <w:rsid w:val="00792268"/>
    <w:rPr>
      <w:rFonts w:ascii="Arial" w:hAnsi="Arial"/>
      <w:b/>
      <w:bCs/>
      <w:color w:val="000000"/>
      <w:sz w:val="20"/>
    </w:rPr>
  </w:style>
  <w:style w:type="character" w:styleId="Hervorhebung">
    <w:name w:val="Emphasis"/>
    <w:uiPriority w:val="20"/>
    <w:qFormat/>
    <w:rsid w:val="00C038E5"/>
    <w:rPr>
      <w:rFonts w:ascii="Arial" w:hAnsi="Arial"/>
      <w:i w:val="0"/>
      <w:iCs/>
      <w:color w:val="9C0A7D"/>
      <w:sz w:val="20"/>
    </w:rPr>
  </w:style>
  <w:style w:type="character" w:styleId="IntensiveHervorhebung">
    <w:name w:val="Intense Emphasis"/>
    <w:uiPriority w:val="21"/>
    <w:qFormat/>
    <w:rsid w:val="00C038E5"/>
    <w:rPr>
      <w:rFonts w:ascii="Arial" w:hAnsi="Arial"/>
      <w:b/>
      <w:bCs/>
      <w:i w:val="0"/>
      <w:iCs/>
      <w:color w:val="9C0A7D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84"/>
    <w:rPr>
      <w:rFonts w:ascii="Tahoma" w:hAnsi="Tahoma" w:cs="Tahoma"/>
      <w:sz w:val="16"/>
      <w:szCs w:val="16"/>
    </w:rPr>
  </w:style>
  <w:style w:type="paragraph" w:styleId="Titel">
    <w:name w:val="Title"/>
    <w:aliases w:val="BRMS Titel"/>
    <w:next w:val="Standard"/>
    <w:link w:val="TitelZchn"/>
    <w:autoRedefine/>
    <w:uiPriority w:val="10"/>
    <w:qFormat/>
    <w:rsid w:val="00A84684"/>
    <w:pPr>
      <w:spacing w:line="560" w:lineRule="exac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TitelZchn">
    <w:name w:val="Titel Zchn"/>
    <w:aliases w:val="BRMS Titel Zchn"/>
    <w:basedOn w:val="Absatz-Standardschriftart"/>
    <w:link w:val="Titel"/>
    <w:uiPriority w:val="10"/>
    <w:rsid w:val="00A84684"/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aliases w:val="BRMS Untertitel"/>
    <w:next w:val="Standard"/>
    <w:link w:val="UntertitelZchn"/>
    <w:autoRedefine/>
    <w:uiPriority w:val="11"/>
    <w:qFormat/>
    <w:rsid w:val="00A705B9"/>
    <w:pPr>
      <w:numPr>
        <w:ilvl w:val="1"/>
      </w:numPr>
      <w:spacing w:after="0" w:line="440" w:lineRule="exact"/>
    </w:pPr>
    <w:rPr>
      <w:rFonts w:ascii="Arial" w:eastAsiaTheme="majorEastAsia" w:hAnsi="Arial" w:cstheme="majorBidi"/>
      <w:b/>
      <w:iCs/>
      <w:color w:val="000000" w:themeColor="text1"/>
      <w:spacing w:val="15"/>
      <w:sz w:val="36"/>
      <w:szCs w:val="36"/>
    </w:rPr>
  </w:style>
  <w:style w:type="character" w:customStyle="1" w:styleId="UntertitelZchn">
    <w:name w:val="Untertitel Zchn"/>
    <w:aliases w:val="BRMS Untertitel Zchn"/>
    <w:basedOn w:val="Absatz-Standardschriftart"/>
    <w:link w:val="Untertitel"/>
    <w:uiPriority w:val="11"/>
    <w:rsid w:val="00A705B9"/>
    <w:rPr>
      <w:rFonts w:ascii="Arial" w:eastAsiaTheme="majorEastAsia" w:hAnsi="Arial" w:cstheme="majorBidi"/>
      <w:b/>
      <w:iCs/>
      <w:color w:val="000000" w:themeColor="text1"/>
      <w:spacing w:val="15"/>
      <w:sz w:val="36"/>
      <w:szCs w:val="36"/>
    </w:rPr>
  </w:style>
  <w:style w:type="paragraph" w:customStyle="1" w:styleId="BRMSInformation">
    <w:name w:val="BRMS Information"/>
    <w:basedOn w:val="Untertitel"/>
    <w:link w:val="BRMSInformationZchn"/>
    <w:qFormat/>
    <w:rsid w:val="002808ED"/>
    <w:pPr>
      <w:spacing w:line="320" w:lineRule="exact"/>
      <w:contextualSpacing/>
    </w:pPr>
    <w:rPr>
      <w:sz w:val="24"/>
    </w:rPr>
  </w:style>
  <w:style w:type="character" w:customStyle="1" w:styleId="BRMSInformationZchn">
    <w:name w:val="BRMS Information Zchn"/>
    <w:basedOn w:val="UntertitelZchn"/>
    <w:link w:val="BRMSInformation"/>
    <w:rsid w:val="002808ED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</w:rPr>
  </w:style>
  <w:style w:type="character" w:styleId="Seitenzahl">
    <w:name w:val="page number"/>
    <w:basedOn w:val="Absatz-Standardschriftart"/>
    <w:semiHidden/>
    <w:rsid w:val="00D83855"/>
    <w:rPr>
      <w:rFonts w:ascii="Arial" w:hAnsi="Arial"/>
      <w:sz w:val="16"/>
    </w:rPr>
  </w:style>
  <w:style w:type="character" w:styleId="SchwacheHervorhebung">
    <w:name w:val="Subtle Emphasis"/>
    <w:uiPriority w:val="19"/>
    <w:qFormat/>
    <w:rsid w:val="00792268"/>
    <w:rPr>
      <w:rFonts w:ascii="Arial" w:hAnsi="Arial"/>
      <w:b/>
      <w:i w:val="0"/>
      <w:iCs/>
      <w:color w:val="A6A6A6"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792268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92268"/>
    <w:rPr>
      <w:rFonts w:ascii="Arial" w:eastAsia="Times New Roman" w:hAnsi="Arial" w:cs="Times New Roman"/>
      <w:i/>
      <w:iCs/>
      <w:color w:val="000000"/>
      <w:sz w:val="20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C038E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C038E5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38E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8E5"/>
    <w:rPr>
      <w:rFonts w:ascii="Arial" w:eastAsia="Times New Roman" w:hAnsi="Arial" w:cs="Times New Roman"/>
      <w:sz w:val="20"/>
      <w:szCs w:val="24"/>
      <w:lang w:eastAsia="de-DE"/>
    </w:rPr>
  </w:style>
  <w:style w:type="table" w:customStyle="1" w:styleId="KopfzeileTabelleQA">
    <w:name w:val="Kopfzeile Tabelle QA"/>
    <w:basedOn w:val="NormaleTabelle"/>
    <w:rsid w:val="00916F9F"/>
    <w:pPr>
      <w:spacing w:after="0" w:line="240" w:lineRule="auto"/>
      <w:jc w:val="center"/>
    </w:pPr>
    <w:rPr>
      <w:rFonts w:ascii="Arial" w:eastAsia="Times" w:hAnsi="Arial" w:cs="Times New Roman"/>
      <w:lang w:eastAsia="de-DE"/>
    </w:rPr>
    <w:tblPr>
      <w:tblBorders>
        <w:bottom w:val="single" w:sz="4" w:space="0" w:color="000000"/>
      </w:tblBorders>
      <w:tblCellMar>
        <w:top w:w="57" w:type="dxa"/>
        <w:bottom w:w="57" w:type="dxa"/>
      </w:tblCellMar>
    </w:tblPr>
    <w:tcPr>
      <w:shd w:val="clear" w:color="auto" w:fill="auto"/>
      <w:tcMar>
        <w:top w:w="57" w:type="dxa"/>
        <w:bottom w:w="57" w:type="dxa"/>
      </w:tcMar>
      <w:vAlign w:val="center"/>
    </w:tcPr>
  </w:style>
  <w:style w:type="paragraph" w:customStyle="1" w:styleId="QAAufzhlung1">
    <w:name w:val="QA Aufzählung 1"/>
    <w:basedOn w:val="QAStandard"/>
    <w:uiPriority w:val="13"/>
    <w:qFormat/>
    <w:rsid w:val="00916F9F"/>
    <w:pPr>
      <w:numPr>
        <w:numId w:val="1"/>
      </w:numPr>
    </w:pPr>
  </w:style>
  <w:style w:type="paragraph" w:customStyle="1" w:styleId="QAAufzhlung2">
    <w:name w:val="QA Aufzählung 2"/>
    <w:basedOn w:val="QAAufzhlung1"/>
    <w:uiPriority w:val="13"/>
    <w:qFormat/>
    <w:rsid w:val="00916F9F"/>
    <w:pPr>
      <w:numPr>
        <w:numId w:val="2"/>
      </w:numPr>
    </w:pPr>
  </w:style>
  <w:style w:type="paragraph" w:customStyle="1" w:styleId="QAErgebnistabelleText">
    <w:name w:val="QA Ergebnistabelle Text"/>
    <w:basedOn w:val="Standard"/>
    <w:next w:val="Standard"/>
    <w:uiPriority w:val="99"/>
    <w:rsid w:val="00916F9F"/>
    <w:pPr>
      <w:framePr w:hSpace="142" w:wrap="around" w:vAnchor="text" w:hAnchor="margin" w:x="68" w:y="15"/>
      <w:spacing w:before="0" w:after="0" w:line="240" w:lineRule="auto"/>
      <w:suppressOverlap/>
      <w:jc w:val="left"/>
    </w:pPr>
    <w:rPr>
      <w:rFonts w:eastAsia="Times New Roman" w:cs="Arial"/>
      <w:color w:val="000000"/>
      <w:sz w:val="18"/>
      <w:szCs w:val="18"/>
    </w:rPr>
  </w:style>
  <w:style w:type="paragraph" w:customStyle="1" w:styleId="QAErgebnistabelleBewertung">
    <w:name w:val="QA Ergebnistabelle Bewertung"/>
    <w:basedOn w:val="QAErgebnistabelleText"/>
    <w:uiPriority w:val="99"/>
    <w:rsid w:val="00916F9F"/>
    <w:pPr>
      <w:framePr w:wrap="around"/>
      <w:jc w:val="center"/>
    </w:pPr>
    <w:rPr>
      <w:sz w:val="24"/>
      <w:szCs w:val="24"/>
    </w:rPr>
  </w:style>
  <w:style w:type="paragraph" w:customStyle="1" w:styleId="QAIndikatoren">
    <w:name w:val="QA Indikatoren"/>
    <w:basedOn w:val="QAStandard"/>
    <w:uiPriority w:val="19"/>
    <w:rsid w:val="00916F9F"/>
    <w:pPr>
      <w:tabs>
        <w:tab w:val="left" w:pos="964"/>
      </w:tabs>
      <w:spacing w:after="0" w:line="240" w:lineRule="auto"/>
      <w:ind w:left="964" w:hanging="964"/>
    </w:pPr>
    <w:rPr>
      <w:sz w:val="18"/>
    </w:rPr>
  </w:style>
  <w:style w:type="paragraph" w:customStyle="1" w:styleId="QAKriteriengrafikeninTabellen">
    <w:name w:val="QA Kriteriengrafiken in Tabellen"/>
    <w:basedOn w:val="Standard"/>
    <w:rsid w:val="00916F9F"/>
    <w:pPr>
      <w:jc w:val="center"/>
    </w:pPr>
    <w:rPr>
      <w:rFonts w:eastAsia="Times New Roman"/>
      <w:szCs w:val="20"/>
    </w:rPr>
  </w:style>
  <w:style w:type="paragraph" w:customStyle="1" w:styleId="QALegendentext">
    <w:name w:val="QA Legendentext"/>
    <w:basedOn w:val="QAStandard"/>
    <w:next w:val="QAStandard"/>
    <w:uiPriority w:val="19"/>
    <w:rsid w:val="00916F9F"/>
    <w:pPr>
      <w:spacing w:after="0" w:line="240" w:lineRule="auto"/>
    </w:pPr>
    <w:rPr>
      <w:rFonts w:eastAsia="Times New Roman"/>
      <w:sz w:val="18"/>
    </w:rPr>
  </w:style>
  <w:style w:type="paragraph" w:customStyle="1" w:styleId="QAKriterienkommentar">
    <w:name w:val="QA Kriterienkommentar"/>
    <w:basedOn w:val="QALegendentext"/>
    <w:uiPriority w:val="99"/>
    <w:rsid w:val="00916F9F"/>
    <w:pPr>
      <w:pBdr>
        <w:left w:val="single" w:sz="2" w:space="4" w:color="auto"/>
        <w:bottom w:val="single" w:sz="2" w:space="1" w:color="auto"/>
        <w:right w:val="single" w:sz="2" w:space="4" w:color="auto"/>
      </w:pBdr>
      <w:ind w:left="108" w:right="130"/>
    </w:pPr>
  </w:style>
  <w:style w:type="paragraph" w:customStyle="1" w:styleId="QAStandardZentriert">
    <w:name w:val="QA Standard + Zentriert"/>
    <w:basedOn w:val="QAStandard"/>
    <w:uiPriority w:val="11"/>
    <w:rsid w:val="00916F9F"/>
    <w:pPr>
      <w:jc w:val="center"/>
    </w:pPr>
    <w:rPr>
      <w:rFonts w:cs="Arial"/>
      <w:snapToGrid w:val="0"/>
    </w:rPr>
  </w:style>
  <w:style w:type="paragraph" w:customStyle="1" w:styleId="QAStandardTabelle">
    <w:name w:val="QA Standard Tabelle"/>
    <w:basedOn w:val="QAStandard"/>
    <w:rsid w:val="00916F9F"/>
    <w:pPr>
      <w:spacing w:before="120"/>
    </w:pPr>
    <w:rPr>
      <w:rFonts w:eastAsia="Times New Roman"/>
      <w:szCs w:val="20"/>
    </w:rPr>
  </w:style>
  <w:style w:type="paragraph" w:customStyle="1" w:styleId="QAZwischenberschriftgro">
    <w:name w:val="QA Zwischenüberschrift groß"/>
    <w:basedOn w:val="QAStandard"/>
    <w:next w:val="QAStandard"/>
    <w:uiPriority w:val="14"/>
    <w:rsid w:val="00E5485E"/>
    <w:pPr>
      <w:keepNext/>
      <w:spacing w:before="240"/>
    </w:pPr>
    <w:rPr>
      <w:b/>
      <w:color w:val="9C0A7D"/>
      <w:sz w:val="28"/>
      <w:szCs w:val="32"/>
    </w:rPr>
  </w:style>
  <w:style w:type="paragraph" w:customStyle="1" w:styleId="QAZwischenberschriftklein">
    <w:name w:val="QA Zwischenüberschrift klein"/>
    <w:basedOn w:val="QAStandard"/>
    <w:next w:val="QAStandard"/>
    <w:uiPriority w:val="15"/>
    <w:rsid w:val="00916F9F"/>
    <w:pPr>
      <w:keepNext/>
      <w:spacing w:before="120" w:after="60"/>
    </w:pPr>
    <w:rPr>
      <w:b/>
    </w:rPr>
  </w:style>
  <w:style w:type="paragraph" w:customStyle="1" w:styleId="berschrift4QA">
    <w:name w:val="Überschrift 4 ++++QA"/>
    <w:basedOn w:val="berschrift4"/>
    <w:next w:val="QAStandard"/>
    <w:uiPriority w:val="99"/>
    <w:rsid w:val="00916F9F"/>
    <w:pPr>
      <w:numPr>
        <w:ilvl w:val="0"/>
        <w:numId w:val="0"/>
      </w:numPr>
      <w:spacing w:before="0" w:line="320" w:lineRule="exact"/>
    </w:pPr>
    <w:rPr>
      <w:sz w:val="24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47D8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9E1F29"/>
    <w:pPr>
      <w:tabs>
        <w:tab w:val="left" w:pos="480"/>
        <w:tab w:val="right" w:leader="dot" w:pos="9060"/>
      </w:tabs>
      <w:spacing w:before="0" w:after="0"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47D8D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547D8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6F19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940AF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40AF"/>
    <w:rPr>
      <w:rFonts w:ascii="Arial" w:eastAsia="Times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940AF"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unhideWhenUsed/>
    <w:rsid w:val="00202420"/>
    <w:pPr>
      <w:spacing w:after="100"/>
      <w:ind w:left="480"/>
    </w:pPr>
  </w:style>
  <w:style w:type="paragraph" w:styleId="Listenabsatz">
    <w:name w:val="List Paragraph"/>
    <w:basedOn w:val="Standard"/>
    <w:uiPriority w:val="34"/>
    <w:qFormat/>
    <w:rsid w:val="00E95527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8379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48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8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8E4"/>
    <w:rPr>
      <w:rFonts w:ascii="Arial" w:eastAsia="Times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8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8E4"/>
    <w:rPr>
      <w:rFonts w:ascii="Arial" w:eastAsia="Times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761BEB"/>
    <w:pPr>
      <w:spacing w:after="0" w:line="240" w:lineRule="auto"/>
    </w:pPr>
    <w:rPr>
      <w:rFonts w:ascii="Arial" w:eastAsia="Times" w:hAnsi="Arial" w:cs="Times New Roman"/>
      <w:sz w:val="24"/>
      <w:lang w:eastAsia="de-DE"/>
    </w:rPr>
  </w:style>
  <w:style w:type="paragraph" w:customStyle="1" w:styleId="bodytext">
    <w:name w:val="bodytext"/>
    <w:basedOn w:val="Standard"/>
    <w:rsid w:val="003D4DF4"/>
    <w:pPr>
      <w:spacing w:before="200" w:after="200" w:line="276" w:lineRule="auto"/>
      <w:jc w:val="left"/>
    </w:pPr>
    <w:rPr>
      <w:rFonts w:eastAsiaTheme="minorEastAsia" w:cs="Arial"/>
      <w:sz w:val="20"/>
      <w:szCs w:val="20"/>
    </w:rPr>
  </w:style>
  <w:style w:type="character" w:styleId="SchwacherVerweis">
    <w:name w:val="Subtle Reference"/>
    <w:uiPriority w:val="31"/>
    <w:qFormat/>
    <w:rsid w:val="003D4DF4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3D4DF4"/>
    <w:rPr>
      <w:b/>
      <w:bCs/>
      <w:i/>
      <w:iCs/>
      <w:caps/>
      <w:color w:val="4F81BD" w:themeColor="accent1"/>
    </w:rPr>
  </w:style>
  <w:style w:type="paragraph" w:customStyle="1" w:styleId="Default">
    <w:name w:val="Default"/>
    <w:rsid w:val="003D4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rsid w:val="003D4DF4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1"/>
      <w:szCs w:val="21"/>
      <w:lang w:eastAsia="de-DE"/>
    </w:rPr>
  </w:style>
  <w:style w:type="character" w:customStyle="1" w:styleId="vm-hook">
    <w:name w:val="vm-hook"/>
    <w:basedOn w:val="Absatz-Standardschriftart"/>
    <w:rsid w:val="003D4DF4"/>
  </w:style>
  <w:style w:type="paragraph" w:styleId="StandardWeb">
    <w:name w:val="Normal (Web)"/>
    <w:basedOn w:val="Standard"/>
    <w:uiPriority w:val="99"/>
    <w:unhideWhenUsed/>
    <w:rsid w:val="003D4D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character" w:customStyle="1" w:styleId="licencecode">
    <w:name w:val="licencecode"/>
    <w:basedOn w:val="Absatz-Standardschriftart"/>
    <w:rsid w:val="003D4DF4"/>
  </w:style>
  <w:style w:type="character" w:customStyle="1" w:styleId="licenceversion">
    <w:name w:val="licenceversion"/>
    <w:basedOn w:val="Absatz-Standardschriftart"/>
    <w:rsid w:val="003D4DF4"/>
  </w:style>
  <w:style w:type="paragraph" w:customStyle="1" w:styleId="Pa1">
    <w:name w:val="Pa1"/>
    <w:basedOn w:val="Default"/>
    <w:next w:val="Default"/>
    <w:uiPriority w:val="99"/>
    <w:rsid w:val="003D4DF4"/>
    <w:pPr>
      <w:spacing w:line="221" w:lineRule="atLeast"/>
    </w:pPr>
    <w:rPr>
      <w:rFonts w:ascii="Bliss 2 Bold" w:hAnsi="Bliss 2 Bold" w:cstheme="minorBidi"/>
      <w:color w:val="auto"/>
    </w:rPr>
  </w:style>
  <w:style w:type="paragraph" w:customStyle="1" w:styleId="para">
    <w:name w:val="para"/>
    <w:basedOn w:val="Standard"/>
    <w:rsid w:val="003D4D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character" w:customStyle="1" w:styleId="char">
    <w:name w:val="char"/>
    <w:basedOn w:val="Absatz-Standardschriftart"/>
    <w:rsid w:val="003D4DF4"/>
  </w:style>
  <w:style w:type="table" w:styleId="EinfacheTabelle1">
    <w:name w:val="Plain Table 1"/>
    <w:basedOn w:val="NormaleTabelle"/>
    <w:uiPriority w:val="41"/>
    <w:rsid w:val="00E307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1158"/>
    <w:rPr>
      <w:color w:val="605E5C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084CC5"/>
    <w:pPr>
      <w:spacing w:after="100"/>
      <w:ind w:left="720"/>
    </w:pPr>
  </w:style>
  <w:style w:type="table" w:styleId="Gitternetztabelle4Akzent3">
    <w:name w:val="Grid Table 4 Accent 3"/>
    <w:basedOn w:val="NormaleTabelle"/>
    <w:uiPriority w:val="49"/>
    <w:rsid w:val="00E31C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D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6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0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9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enberatung.schulministerium.nrw.de/Medienberatung/Lern-IT/Supportregelu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D3AAE7641804BABC491DC9373AF4E" ma:contentTypeVersion="0" ma:contentTypeDescription="Ein neues Dokument erstellen." ma:contentTypeScope="" ma:versionID="4d4180eed809e27b09cef9887b61f9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A3E23-80C2-48F3-ADA5-BE46AA544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237A6-1342-4AE3-88C9-08C7A212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72A93-6071-4433-A858-0A77FCBAAD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F5F21-2BDC-456D-B353-B9E204642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1260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die Abteilung 4 (violett)</vt:lpstr>
    </vt:vector>
  </TitlesOfParts>
  <Company>Bezirksregierung Münster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 Abteilung 4 (violett)</dc:title>
  <dc:subject/>
  <dc:creator>digital@kompetent</dc:creator>
  <cp:keywords/>
  <dc:description/>
  <cp:lastModifiedBy>Katja Möhring</cp:lastModifiedBy>
  <cp:revision>2</cp:revision>
  <cp:lastPrinted>2019-03-15T15:43:00Z</cp:lastPrinted>
  <dcterms:created xsi:type="dcterms:W3CDTF">2023-01-18T15:05:00Z</dcterms:created>
  <dcterms:modified xsi:type="dcterms:W3CDTF">2023-01-18T15:05:00Z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0x010100409D3AAE7641804BABC491DC9373AF4E</vt:lpwstr>
  </property>
</Properties>
</file>