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2"/>
        </w:rPr>
        <w:id w:val="-1418629574"/>
        <w:docPartObj>
          <w:docPartGallery w:val="Table of Contents"/>
          <w:docPartUnique/>
        </w:docPartObj>
      </w:sdtPr>
      <w:sdtEndPr>
        <w:rPr>
          <w:b w:val="0"/>
          <w:bCs/>
          <w:sz w:val="26"/>
        </w:rPr>
      </w:sdtEndPr>
      <w:sdtContent>
        <w:p w14:paraId="70FA42F2" w14:textId="79693F94" w:rsidR="00394B3D" w:rsidRDefault="00394B3D" w:rsidP="006C37E1">
          <w:pPr>
            <w:pStyle w:val="Verzeichnis1"/>
          </w:pPr>
          <w:r>
            <w:t>Inhalt</w:t>
          </w:r>
        </w:p>
        <w:p w14:paraId="01771F02" w14:textId="7F8FEE65" w:rsidR="00456797" w:rsidRDefault="00394B3D">
          <w:pPr>
            <w:pStyle w:val="Verzeichnis1"/>
            <w:rPr>
              <w:rFonts w:eastAsiaTheme="minorEastAsia"/>
              <w:b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rPr>
              <w:b w:val="0"/>
              <w:sz w:val="28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sz w:val="28"/>
            </w:rPr>
            <w:fldChar w:fldCharType="separate"/>
          </w:r>
          <w:hyperlink w:anchor="_Toc143168132" w:history="1">
            <w:r w:rsidR="00456797" w:rsidRPr="00490F91">
              <w:rPr>
                <w:rStyle w:val="Hyperlink"/>
                <w:caps/>
                <w:noProof/>
              </w:rPr>
              <w:t>i.</w:t>
            </w:r>
            <w:r w:rsidR="00456797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456797" w:rsidRPr="00490F91">
              <w:rPr>
                <w:rStyle w:val="Hyperlink"/>
                <w:noProof/>
              </w:rPr>
              <w:t>Einleitung</w:t>
            </w:r>
            <w:r w:rsidR="00456797">
              <w:rPr>
                <w:noProof/>
                <w:webHidden/>
              </w:rPr>
              <w:tab/>
            </w:r>
            <w:r w:rsidR="00456797">
              <w:rPr>
                <w:noProof/>
                <w:webHidden/>
              </w:rPr>
              <w:fldChar w:fldCharType="begin"/>
            </w:r>
            <w:r w:rsidR="00456797">
              <w:rPr>
                <w:noProof/>
                <w:webHidden/>
              </w:rPr>
              <w:instrText xml:space="preserve"> PAGEREF _Toc143168132 \h </w:instrText>
            </w:r>
            <w:r w:rsidR="00456797">
              <w:rPr>
                <w:noProof/>
                <w:webHidden/>
              </w:rPr>
            </w:r>
            <w:r w:rsidR="00456797">
              <w:rPr>
                <w:noProof/>
                <w:webHidden/>
              </w:rPr>
              <w:fldChar w:fldCharType="separate"/>
            </w:r>
            <w:r w:rsidR="00456797">
              <w:rPr>
                <w:noProof/>
                <w:webHidden/>
              </w:rPr>
              <w:t>1</w:t>
            </w:r>
            <w:r w:rsidR="00456797">
              <w:rPr>
                <w:noProof/>
                <w:webHidden/>
              </w:rPr>
              <w:fldChar w:fldCharType="end"/>
            </w:r>
          </w:hyperlink>
        </w:p>
        <w:p w14:paraId="51ED3185" w14:textId="48F7C912" w:rsidR="00456797" w:rsidRDefault="00456797">
          <w:pPr>
            <w:pStyle w:val="Verzeichnis1"/>
            <w:rPr>
              <w:rFonts w:eastAsiaTheme="minorEastAsia"/>
              <w:b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43168133" w:history="1">
            <w:r w:rsidRPr="00490F91">
              <w:rPr>
                <w:rStyle w:val="Hyperlink"/>
                <w:caps/>
                <w:noProof/>
              </w:rPr>
              <w:t>ii.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490F91">
              <w:rPr>
                <w:rStyle w:val="Hyperlink"/>
                <w:noProof/>
              </w:rPr>
              <w:t>Initiierung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19216" w14:textId="77DC06EE" w:rsidR="00456797" w:rsidRDefault="00456797">
          <w:pPr>
            <w:pStyle w:val="Verzeichnis1"/>
            <w:rPr>
              <w:rFonts w:eastAsiaTheme="minorEastAsia"/>
              <w:b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43168134" w:history="1">
            <w:r w:rsidRPr="00490F91">
              <w:rPr>
                <w:rStyle w:val="Hyperlink"/>
                <w:caps/>
                <w:noProof/>
              </w:rPr>
              <w:t>iii.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490F91">
              <w:rPr>
                <w:rStyle w:val="Hyperlink"/>
                <w:noProof/>
              </w:rPr>
              <w:t>Vereinbarungen und Umsetzungen zur medienkonzeptbezogenen Schulentwicklung 20xy – 20wz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E21F8" w14:textId="36DE8098" w:rsidR="00456797" w:rsidRDefault="00456797">
          <w:pPr>
            <w:pStyle w:val="Verzeichnis1"/>
            <w:rPr>
              <w:rFonts w:eastAsiaTheme="minorEastAsia"/>
              <w:b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43168135" w:history="1">
            <w:r w:rsidRPr="00490F91">
              <w:rPr>
                <w:rStyle w:val="Hyperlink"/>
                <w:rFonts w:cstheme="minorHAnsi"/>
                <w:bCs/>
                <w:caps/>
                <w:noProof/>
              </w:rPr>
              <w:t>iv.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490F91">
              <w:rPr>
                <w:rStyle w:val="Hyperlink"/>
                <w:noProof/>
              </w:rPr>
              <w:t>Evaluation und Fortschreibung nach Ende der 5-Jahres-Planung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_Toc143168135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730B4" w14:textId="178A07FB" w:rsidR="00394B3D" w:rsidRDefault="00394B3D" w:rsidP="001E0834">
          <w:pPr>
            <w:pStyle w:val="Verzeichnis1"/>
          </w:pPr>
          <w:r>
            <w:rPr>
              <w:b w:val="0"/>
              <w:bCs/>
            </w:rPr>
            <w:fldChar w:fldCharType="end"/>
          </w:r>
        </w:p>
      </w:sdtContent>
    </w:sdt>
    <w:p w14:paraId="63B73C06" w14:textId="6ECA5563" w:rsidR="00394B3D" w:rsidRDefault="00E84355" w:rsidP="00892CA1">
      <w:pPr>
        <w:pStyle w:val="berschrift1"/>
      </w:pPr>
      <w:bookmarkStart w:id="0" w:name="_Toc143168132"/>
      <w:r>
        <w:t>Einleitung</w:t>
      </w:r>
      <w:bookmarkEnd w:id="0"/>
    </w:p>
    <w:p w14:paraId="7BA2BFCD" w14:textId="77777777" w:rsidR="00367789" w:rsidRPr="00012382" w:rsidRDefault="00367789" w:rsidP="00012382">
      <w:pPr>
        <w:spacing w:after="120" w:line="320" w:lineRule="exact"/>
        <w:jc w:val="both"/>
        <w:rPr>
          <w:rFonts w:eastAsia="Times New Roman" w:cstheme="minorHAnsi"/>
          <w:sz w:val="24"/>
          <w:szCs w:val="24"/>
          <w:lang w:eastAsia="de-DE"/>
        </w:rPr>
      </w:pPr>
      <w:r w:rsidRPr="00012382">
        <w:rPr>
          <w:rFonts w:eastAsia="Times New Roman" w:cstheme="minorHAnsi"/>
          <w:sz w:val="24"/>
          <w:szCs w:val="24"/>
          <w:lang w:eastAsia="de-DE"/>
        </w:rPr>
        <w:t xml:space="preserve">Das vorliegende Dokument kann als Vorlage zur </w:t>
      </w:r>
      <w:r w:rsidRPr="00012382">
        <w:rPr>
          <w:rFonts w:eastAsia="Times New Roman" w:cstheme="minorHAnsi"/>
          <w:b/>
          <w:sz w:val="24"/>
          <w:szCs w:val="24"/>
          <w:lang w:eastAsia="de-DE"/>
        </w:rPr>
        <w:t>fachlich strukturierten Planung und Darstellung der Prozesse</w:t>
      </w:r>
      <w:r w:rsidRPr="00012382">
        <w:rPr>
          <w:rFonts w:eastAsia="Times New Roman" w:cstheme="minorHAnsi"/>
          <w:sz w:val="24"/>
          <w:szCs w:val="24"/>
          <w:lang w:eastAsia="de-DE"/>
        </w:rPr>
        <w:t xml:space="preserve"> im Rahmen der Weiterentwicklung der schulischen Medienkonzepte genutzt werden.</w:t>
      </w:r>
    </w:p>
    <w:p w14:paraId="2DA5183B" w14:textId="64C34624" w:rsidR="00367789" w:rsidRPr="00012382" w:rsidRDefault="00367789" w:rsidP="00012382">
      <w:pPr>
        <w:autoSpaceDE w:val="0"/>
        <w:autoSpaceDN w:val="0"/>
        <w:spacing w:after="120" w:line="320" w:lineRule="exact"/>
        <w:jc w:val="both"/>
        <w:rPr>
          <w:rFonts w:eastAsia="Times New Roman" w:cstheme="minorHAnsi"/>
          <w:sz w:val="24"/>
          <w:szCs w:val="24"/>
          <w:lang w:eastAsia="de-DE"/>
        </w:rPr>
      </w:pPr>
      <w:r w:rsidRPr="00012382">
        <w:rPr>
          <w:rFonts w:eastAsia="Times New Roman" w:cstheme="minorHAnsi"/>
          <w:sz w:val="24"/>
          <w:szCs w:val="24"/>
          <w:lang w:eastAsia="de-DE"/>
        </w:rPr>
        <w:t xml:space="preserve">In </w:t>
      </w:r>
      <w:r w:rsidR="00012382" w:rsidRPr="00012382">
        <w:rPr>
          <w:rFonts w:eastAsia="Times New Roman" w:cstheme="minorHAnsi"/>
          <w:sz w:val="24"/>
          <w:szCs w:val="24"/>
          <w:lang w:eastAsia="de-DE"/>
        </w:rPr>
        <w:t xml:space="preserve">den </w:t>
      </w:r>
      <w:r w:rsidRPr="00012382">
        <w:rPr>
          <w:rFonts w:eastAsia="Times New Roman" w:cstheme="minorHAnsi"/>
          <w:sz w:val="24"/>
          <w:szCs w:val="24"/>
          <w:lang w:eastAsia="de-DE"/>
        </w:rPr>
        <w:t>Abschnitt</w:t>
      </w:r>
      <w:r w:rsidR="00012382" w:rsidRPr="00012382">
        <w:rPr>
          <w:rFonts w:eastAsia="Times New Roman" w:cstheme="minorHAnsi"/>
          <w:sz w:val="24"/>
          <w:szCs w:val="24"/>
          <w:lang w:eastAsia="de-DE"/>
        </w:rPr>
        <w:t>en II und III</w:t>
      </w:r>
      <w:r w:rsidRPr="00012382">
        <w:rPr>
          <w:rFonts w:eastAsia="Times New Roman" w:cstheme="minorHAnsi"/>
          <w:sz w:val="24"/>
          <w:szCs w:val="24"/>
          <w:lang w:eastAsia="de-DE"/>
        </w:rPr>
        <w:t xml:space="preserve"> werden die </w:t>
      </w:r>
      <w:r w:rsidRPr="00012382">
        <w:rPr>
          <w:rFonts w:eastAsia="Times New Roman" w:cstheme="minorHAnsi"/>
          <w:b/>
          <w:bCs/>
          <w:color w:val="9C0A7D"/>
          <w:sz w:val="24"/>
          <w:szCs w:val="24"/>
          <w:lang w:eastAsia="de-DE"/>
        </w:rPr>
        <w:t>Kriterien</w:t>
      </w:r>
      <w:r w:rsidR="003A2ED5" w:rsidRPr="00012382">
        <w:rPr>
          <w:rFonts w:eastAsia="Times New Roman" w:cstheme="minorHAnsi"/>
          <w:b/>
          <w:bCs/>
          <w:color w:val="9C0A7D"/>
          <w:sz w:val="24"/>
          <w:szCs w:val="24"/>
          <w:lang w:eastAsia="de-DE"/>
        </w:rPr>
        <w:t xml:space="preserve"> </w:t>
      </w:r>
      <w:r w:rsidRPr="00012382">
        <w:rPr>
          <w:rFonts w:eastAsia="Times New Roman" w:cstheme="minorHAnsi"/>
          <w:b/>
          <w:color w:val="9C0A7D"/>
          <w:sz w:val="24"/>
          <w:szCs w:val="24"/>
          <w:lang w:eastAsia="de-DE"/>
        </w:rPr>
        <w:t>zur Medienkonzeptentwicklung</w:t>
      </w:r>
      <w:r w:rsidRPr="00012382">
        <w:rPr>
          <w:rFonts w:eastAsia="Times New Roman" w:cstheme="minorHAnsi"/>
          <w:sz w:val="24"/>
          <w:szCs w:val="24"/>
          <w:lang w:eastAsia="de-DE"/>
        </w:rPr>
        <w:t xml:space="preserve"> aus der Handreichung der BR MS zur fachlichen Strukturierung der Prozessplanung genutzt. Kriterien, die für das zur Beantragung von Mitteln aus dem </w:t>
      </w:r>
      <w:proofErr w:type="spellStart"/>
      <w:r w:rsidRPr="00012382">
        <w:rPr>
          <w:rFonts w:eastAsia="Times New Roman" w:cstheme="minorHAnsi"/>
          <w:sz w:val="24"/>
          <w:szCs w:val="24"/>
          <w:lang w:eastAsia="de-DE"/>
        </w:rPr>
        <w:t>DigitalPakt</w:t>
      </w:r>
      <w:proofErr w:type="spellEnd"/>
      <w:r w:rsidRPr="00012382">
        <w:rPr>
          <w:rFonts w:eastAsia="Times New Roman" w:cstheme="minorHAnsi"/>
          <w:sz w:val="24"/>
          <w:szCs w:val="24"/>
          <w:lang w:eastAsia="de-DE"/>
        </w:rPr>
        <w:t xml:space="preserve"> NRW im von Schule und Schulträger gemeinsam zu erstellenden »technisch-pädagogisches Einsatzkonzeptes« eine besondere Relevanz haben, sind mit dem Kürzel „</w:t>
      </w:r>
      <w:r w:rsidRPr="00012382">
        <w:rPr>
          <w:rFonts w:eastAsia="Times New Roman" w:cstheme="minorHAnsi"/>
          <w:b/>
          <w:bCs/>
          <w:sz w:val="24"/>
          <w:szCs w:val="24"/>
          <w:lang w:eastAsia="de-DE"/>
        </w:rPr>
        <w:t>TPEK</w:t>
      </w:r>
      <w:r w:rsidRPr="00012382">
        <w:rPr>
          <w:rFonts w:eastAsia="Times New Roman" w:cstheme="minorHAnsi"/>
          <w:sz w:val="24"/>
          <w:szCs w:val="24"/>
          <w:lang w:eastAsia="de-DE"/>
        </w:rPr>
        <w:t>“ gekennzeichnet.</w:t>
      </w:r>
    </w:p>
    <w:p w14:paraId="319F538B" w14:textId="72CBB883" w:rsidR="00367789" w:rsidRPr="00012382" w:rsidRDefault="00367789" w:rsidP="00012382">
      <w:pPr>
        <w:spacing w:after="240" w:line="320" w:lineRule="exact"/>
        <w:jc w:val="both"/>
        <w:rPr>
          <w:rFonts w:eastAsia="Times New Roman" w:cstheme="minorHAnsi"/>
          <w:sz w:val="24"/>
          <w:szCs w:val="24"/>
          <w:lang w:eastAsia="de-DE"/>
        </w:rPr>
      </w:pPr>
      <w:r w:rsidRPr="00012382">
        <w:rPr>
          <w:rFonts w:eastAsia="Times New Roman" w:cstheme="minorHAnsi"/>
          <w:sz w:val="24"/>
          <w:szCs w:val="24"/>
          <w:lang w:eastAsia="de-DE"/>
        </w:rPr>
        <w:t>Innerhalb der Schulentwicklung zur Gestaltung der Bildung in der digitalen Welt bildet die Technologieentwicklung eine zentrale Entwicklungs</w:t>
      </w:r>
      <w:r w:rsidR="00012382" w:rsidRPr="00012382">
        <w:rPr>
          <w:rFonts w:eastAsia="Times New Roman" w:cstheme="minorHAnsi"/>
          <w:sz w:val="24"/>
          <w:szCs w:val="24"/>
          <w:lang w:eastAsia="de-DE"/>
        </w:rPr>
        <w:t>dimension</w:t>
      </w:r>
      <w:r w:rsidRPr="00012382">
        <w:rPr>
          <w:rFonts w:eastAsia="Times New Roman" w:cstheme="minorHAnsi"/>
          <w:sz w:val="24"/>
          <w:szCs w:val="24"/>
          <w:lang w:eastAsia="de-DE"/>
        </w:rPr>
        <w:t xml:space="preserve"> für die Schaffung einer lernförderlichen IT-Ausstattung. Wegen des </w:t>
      </w:r>
      <w:proofErr w:type="spellStart"/>
      <w:r w:rsidRPr="00012382">
        <w:rPr>
          <w:rFonts w:eastAsia="Times New Roman" w:cstheme="minorHAnsi"/>
          <w:sz w:val="24"/>
          <w:szCs w:val="24"/>
          <w:lang w:eastAsia="de-DE"/>
        </w:rPr>
        <w:t>DigitalPaktes</w:t>
      </w:r>
      <w:proofErr w:type="spellEnd"/>
      <w:r w:rsidRPr="00012382">
        <w:rPr>
          <w:rFonts w:eastAsia="Times New Roman" w:cstheme="minorHAnsi"/>
          <w:sz w:val="24"/>
          <w:szCs w:val="24"/>
          <w:lang w:eastAsia="de-DE"/>
        </w:rPr>
        <w:t xml:space="preserve"> NRW ist das »technisch-pädagogische Einsatzkonzept« ein </w:t>
      </w:r>
      <w:r w:rsidR="00012382" w:rsidRPr="00012382">
        <w:rPr>
          <w:rFonts w:eastAsia="Times New Roman" w:cstheme="minorHAnsi"/>
          <w:sz w:val="24"/>
          <w:szCs w:val="24"/>
          <w:lang w:eastAsia="de-DE"/>
        </w:rPr>
        <w:t xml:space="preserve">aktuell besonders bedeutsamer </w:t>
      </w:r>
      <w:r w:rsidRPr="00012382">
        <w:rPr>
          <w:rFonts w:eastAsia="Times New Roman" w:cstheme="minorHAnsi"/>
          <w:sz w:val="24"/>
          <w:szCs w:val="24"/>
          <w:lang w:eastAsia="de-DE"/>
        </w:rPr>
        <w:t xml:space="preserve">Baustein. Das weitgehend auf die investiven Fördergegenstände und das Antragsverfahren des </w:t>
      </w:r>
      <w:proofErr w:type="spellStart"/>
      <w:r w:rsidRPr="00012382">
        <w:rPr>
          <w:rFonts w:eastAsia="Times New Roman" w:cstheme="minorHAnsi"/>
          <w:sz w:val="24"/>
          <w:szCs w:val="24"/>
          <w:lang w:eastAsia="de-DE"/>
        </w:rPr>
        <w:t>DigitalPakt</w:t>
      </w:r>
      <w:proofErr w:type="spellEnd"/>
      <w:r w:rsidRPr="00012382">
        <w:rPr>
          <w:rFonts w:eastAsia="Times New Roman" w:cstheme="minorHAnsi"/>
          <w:sz w:val="24"/>
          <w:szCs w:val="24"/>
          <w:lang w:eastAsia="de-DE"/>
        </w:rPr>
        <w:t xml:space="preserve"> ausgerichtete Einsatzkonzept beinhaltet Teile des schulischen Medienkonzeptes zusammen mit pädagogisch begründeten Planungen, Vereinbarungen zur </w:t>
      </w:r>
      <w:proofErr w:type="spellStart"/>
      <w:r w:rsidRPr="00012382">
        <w:rPr>
          <w:rFonts w:eastAsia="Times New Roman" w:cstheme="minorHAnsi"/>
          <w:sz w:val="24"/>
          <w:szCs w:val="24"/>
          <w:lang w:eastAsia="de-DE"/>
        </w:rPr>
        <w:t>lT</w:t>
      </w:r>
      <w:proofErr w:type="spellEnd"/>
      <w:r w:rsidRPr="00012382">
        <w:rPr>
          <w:rFonts w:eastAsia="Times New Roman" w:cstheme="minorHAnsi"/>
          <w:sz w:val="24"/>
          <w:szCs w:val="24"/>
          <w:lang w:eastAsia="de-DE"/>
        </w:rPr>
        <w:t xml:space="preserve">-Grundstruktur und </w:t>
      </w:r>
      <w:r w:rsidR="00012382" w:rsidRPr="00012382">
        <w:rPr>
          <w:rFonts w:eastAsia="Times New Roman" w:cstheme="minorHAnsi"/>
          <w:sz w:val="24"/>
          <w:szCs w:val="24"/>
          <w:lang w:eastAsia="de-DE"/>
        </w:rPr>
        <w:t xml:space="preserve">zu </w:t>
      </w:r>
      <w:r w:rsidRPr="00012382">
        <w:rPr>
          <w:rFonts w:eastAsia="Times New Roman" w:cstheme="minorHAnsi"/>
          <w:sz w:val="24"/>
          <w:szCs w:val="24"/>
          <w:lang w:eastAsia="de-DE"/>
        </w:rPr>
        <w:t xml:space="preserve">Teilen der medialen Ausstattung der Schule. Es ist ein </w:t>
      </w:r>
      <w:r w:rsidRPr="00012382">
        <w:rPr>
          <w:rFonts w:eastAsia="Times New Roman" w:cstheme="minorHAnsi"/>
          <w:b/>
          <w:bCs/>
          <w:sz w:val="24"/>
          <w:szCs w:val="24"/>
          <w:lang w:eastAsia="de-DE"/>
        </w:rPr>
        <w:t>erster Meilenstein</w:t>
      </w:r>
      <w:r w:rsidRPr="00012382">
        <w:rPr>
          <w:rFonts w:eastAsia="Times New Roman" w:cstheme="minorHAnsi"/>
          <w:sz w:val="24"/>
          <w:szCs w:val="24"/>
          <w:lang w:eastAsia="de-DE"/>
        </w:rPr>
        <w:t xml:space="preserve"> zur Gesamtkonzeptionierung der lernförderlichen IT-Ausstattung einer Schule. </w:t>
      </w:r>
      <w:r w:rsidR="002C4541" w:rsidRPr="00012382">
        <w:rPr>
          <w:rFonts w:eastAsia="Times New Roman" w:cstheme="minorHAnsi"/>
          <w:sz w:val="24"/>
          <w:szCs w:val="24"/>
          <w:lang w:eastAsia="de-DE"/>
        </w:rPr>
        <w:t>Die Prozessplanung zur Technologieentwicklung ist daher um die für</w:t>
      </w:r>
      <w:r w:rsidRPr="00012382">
        <w:rPr>
          <w:rFonts w:eastAsia="Times New Roman" w:cstheme="minorHAnsi"/>
          <w:sz w:val="24"/>
          <w:szCs w:val="24"/>
          <w:lang w:eastAsia="de-DE"/>
        </w:rPr>
        <w:t xml:space="preserve"> Erstellung des </w:t>
      </w:r>
      <w:r w:rsidRPr="00012382">
        <w:rPr>
          <w:rFonts w:eastAsia="Times New Roman" w:cstheme="minorHAnsi"/>
          <w:b/>
          <w:sz w:val="24"/>
          <w:szCs w:val="24"/>
          <w:shd w:val="clear" w:color="auto" w:fill="B4C6E7" w:themeFill="accent1" w:themeFillTint="66"/>
          <w:lang w:eastAsia="de-DE"/>
        </w:rPr>
        <w:t>»technisch-pädagogischen Einsatzkonzeptes«</w:t>
      </w:r>
      <w:r w:rsidR="002C4541" w:rsidRPr="00012382">
        <w:rPr>
          <w:rFonts w:eastAsia="Times New Roman" w:cstheme="minorHAnsi"/>
          <w:sz w:val="24"/>
          <w:szCs w:val="24"/>
          <w:lang w:eastAsia="de-DE"/>
        </w:rPr>
        <w:t xml:space="preserve"> relevanten Aspekte und die sich aus der von der </w:t>
      </w:r>
      <w:r w:rsidR="002C4541" w:rsidRPr="00012382">
        <w:rPr>
          <w:rFonts w:eastAsia="Times New Roman" w:cstheme="minorHAnsi"/>
          <w:b/>
          <w:sz w:val="24"/>
          <w:szCs w:val="24"/>
          <w:shd w:val="clear" w:color="auto" w:fill="D9D9D9"/>
          <w:lang w:eastAsia="de-DE"/>
        </w:rPr>
        <w:t>BR Münster angebotenen Erweiterung</w:t>
      </w:r>
      <w:r w:rsidR="002C4541" w:rsidRPr="00012382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012382" w:rsidRPr="00012382">
        <w:rPr>
          <w:rFonts w:eastAsia="Times New Roman" w:cstheme="minorHAnsi"/>
          <w:sz w:val="24"/>
          <w:szCs w:val="24"/>
          <w:lang w:eastAsia="de-DE"/>
        </w:rPr>
        <w:t xml:space="preserve">ergebenden Aspekte </w:t>
      </w:r>
      <w:r w:rsidR="002C4541" w:rsidRPr="00012382">
        <w:rPr>
          <w:rFonts w:eastAsia="Times New Roman" w:cstheme="minorHAnsi"/>
          <w:sz w:val="24"/>
          <w:szCs w:val="24"/>
          <w:lang w:eastAsia="de-DE"/>
        </w:rPr>
        <w:t>ergänzt worden.</w:t>
      </w:r>
      <w:r w:rsidRPr="00012382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2C4541" w:rsidRPr="00012382">
        <w:rPr>
          <w:rFonts w:eastAsia="Times New Roman" w:cstheme="minorHAnsi"/>
          <w:sz w:val="24"/>
          <w:szCs w:val="24"/>
          <w:lang w:eastAsia="de-DE"/>
        </w:rPr>
        <w:t>Sie sind durch eine eigenständige Farbgebung gekennzeichnet. So</w:t>
      </w:r>
      <w:r w:rsidRPr="00012382">
        <w:rPr>
          <w:rFonts w:eastAsia="Times New Roman" w:cstheme="minorHAnsi"/>
          <w:sz w:val="24"/>
          <w:szCs w:val="24"/>
          <w:lang w:eastAsia="de-DE"/>
        </w:rPr>
        <w:t xml:space="preserve"> können alle für die Gesamtkonzeptionierung der lernförderlichen IT-Ausstattung bedeutsamen Aspekte erfasst werden und in die Gesamtplanung einfließen.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394B3D" w14:paraId="4529EFEB" w14:textId="77777777" w:rsidTr="00961229">
        <w:trPr>
          <w:trHeight w:val="397"/>
        </w:trPr>
        <w:tc>
          <w:tcPr>
            <w:tcW w:w="5042" w:type="dxa"/>
          </w:tcPr>
          <w:p w14:paraId="07869204" w14:textId="77777777" w:rsidR="00394B3D" w:rsidRPr="004F2C53" w:rsidRDefault="00394B3D" w:rsidP="00961229">
            <w:r>
              <w:t>Legende:</w:t>
            </w:r>
          </w:p>
        </w:tc>
        <w:tc>
          <w:tcPr>
            <w:tcW w:w="5042" w:type="dxa"/>
          </w:tcPr>
          <w:p w14:paraId="509C6324" w14:textId="77777777" w:rsidR="00394B3D" w:rsidRPr="00B525FF" w:rsidRDefault="00394B3D" w:rsidP="00961229">
            <w:pPr>
              <w:rPr>
                <w:color w:val="BFBFBF" w:themeColor="background1" w:themeShade="BF"/>
              </w:rPr>
            </w:pPr>
          </w:p>
        </w:tc>
        <w:tc>
          <w:tcPr>
            <w:tcW w:w="5042" w:type="dxa"/>
          </w:tcPr>
          <w:p w14:paraId="1A94450E" w14:textId="77777777" w:rsidR="00394B3D" w:rsidRDefault="00394B3D" w:rsidP="00961229"/>
        </w:tc>
      </w:tr>
      <w:tr w:rsidR="00394B3D" w14:paraId="419AFE68" w14:textId="77777777" w:rsidTr="00961229">
        <w:trPr>
          <w:trHeight w:val="397"/>
        </w:trPr>
        <w:tc>
          <w:tcPr>
            <w:tcW w:w="5042" w:type="dxa"/>
          </w:tcPr>
          <w:p w14:paraId="74E5EF4C" w14:textId="77777777" w:rsidR="00394B3D" w:rsidRDefault="00394B3D" w:rsidP="00961229">
            <w:r w:rsidRPr="004F2C53">
              <w:sym w:font="Wingdings 2" w:char="F02D"/>
            </w:r>
            <w:r w:rsidRPr="004F2C53">
              <w:t xml:space="preserve"> Weiterführendes Dokument vorhanden </w:t>
            </w:r>
            <w:r>
              <w:t xml:space="preserve">  </w:t>
            </w:r>
          </w:p>
        </w:tc>
        <w:tc>
          <w:tcPr>
            <w:tcW w:w="5042" w:type="dxa"/>
          </w:tcPr>
          <w:p w14:paraId="341A2A26" w14:textId="77777777" w:rsidR="00394B3D" w:rsidRDefault="00394B3D" w:rsidP="00961229">
            <w:r w:rsidRPr="00250662">
              <w:rPr>
                <w:color w:val="ED7D31" w:themeColor="accent2"/>
              </w:rPr>
              <w:sym w:font="Wingdings" w:char="F06E"/>
            </w:r>
            <w:r w:rsidRPr="004F2C53">
              <w:t xml:space="preserve"> kein weiterer Planungsbedarf, läuft weiter</w:t>
            </w:r>
            <w:r>
              <w:t xml:space="preserve">   </w:t>
            </w:r>
          </w:p>
        </w:tc>
        <w:tc>
          <w:tcPr>
            <w:tcW w:w="5042" w:type="dxa"/>
          </w:tcPr>
          <w:p w14:paraId="6ACFD13D" w14:textId="77777777" w:rsidR="00394B3D" w:rsidRDefault="00394B3D" w:rsidP="00961229">
            <w:r>
              <w:sym w:font="Wingdings" w:char="F072"/>
            </w:r>
            <w:r w:rsidRPr="004F2C53">
              <w:t xml:space="preserve">   Planung noch offen</w:t>
            </w:r>
            <w:r>
              <w:t xml:space="preserve"> </w:t>
            </w:r>
            <w:r w:rsidRPr="004F2C53">
              <w:t xml:space="preserve">/ erfolgt später </w:t>
            </w:r>
            <w:r>
              <w:t xml:space="preserve">   </w:t>
            </w:r>
          </w:p>
        </w:tc>
      </w:tr>
      <w:tr w:rsidR="00394B3D" w14:paraId="1FB36E6B" w14:textId="77777777" w:rsidTr="00961229">
        <w:trPr>
          <w:trHeight w:val="397"/>
        </w:trPr>
        <w:tc>
          <w:tcPr>
            <w:tcW w:w="5042" w:type="dxa"/>
          </w:tcPr>
          <w:p w14:paraId="721EAF53" w14:textId="77777777" w:rsidR="00394B3D" w:rsidRDefault="00394B3D" w:rsidP="00961229">
            <w:r w:rsidRPr="004F2C53">
              <w:rPr>
                <w:color w:val="92D050"/>
              </w:rPr>
              <w:sym w:font="Wingdings 2" w:char="F0C0"/>
            </w:r>
            <w:r w:rsidRPr="004F2C53">
              <w:rPr>
                <w:color w:val="92D050"/>
              </w:rPr>
              <w:t xml:space="preserve"> </w:t>
            </w:r>
            <w:r w:rsidRPr="004F2C53">
              <w:t>Meilenstein</w:t>
            </w:r>
            <w:r>
              <w:t xml:space="preserve">   </w:t>
            </w:r>
            <w:r w:rsidRPr="004F2C53">
              <w:t xml:space="preserve"> </w:t>
            </w:r>
          </w:p>
        </w:tc>
        <w:tc>
          <w:tcPr>
            <w:tcW w:w="5042" w:type="dxa"/>
          </w:tcPr>
          <w:p w14:paraId="1E38F14D" w14:textId="77777777" w:rsidR="00394B3D" w:rsidRDefault="00394B3D" w:rsidP="00961229">
            <w:r w:rsidRPr="00317A9F">
              <w:rPr>
                <w:b/>
                <w:bCs/>
                <w:color w:val="000000" w:themeColor="text1"/>
              </w:rPr>
              <w:t>TPEK</w:t>
            </w:r>
            <w:r w:rsidRPr="00317A9F">
              <w:rPr>
                <w:color w:val="000000" w:themeColor="text1"/>
              </w:rPr>
              <w:t xml:space="preserve"> </w:t>
            </w:r>
            <w:r w:rsidRPr="004F2C53">
              <w:t>Technisch-pädagogisches E</w:t>
            </w:r>
            <w:r>
              <w:t>i</w:t>
            </w:r>
            <w:r w:rsidRPr="004F2C53">
              <w:t>nsatzkonzept</w:t>
            </w:r>
          </w:p>
        </w:tc>
        <w:tc>
          <w:tcPr>
            <w:tcW w:w="5042" w:type="dxa"/>
          </w:tcPr>
          <w:p w14:paraId="098DCB0D" w14:textId="77777777" w:rsidR="00394B3D" w:rsidRDefault="00394B3D" w:rsidP="00961229">
            <w:r w:rsidRPr="00C5726F">
              <w:rPr>
                <w:color w:val="000000" w:themeColor="text1"/>
              </w:rPr>
              <w:sym w:font="Wingdings" w:char="F0FE"/>
            </w:r>
            <w:r w:rsidRPr="00C5726F">
              <w:rPr>
                <w:color w:val="000000" w:themeColor="text1"/>
              </w:rPr>
              <w:t xml:space="preserve">   Terminvorgabe Medienkonzept MSB</w:t>
            </w:r>
          </w:p>
        </w:tc>
      </w:tr>
    </w:tbl>
    <w:p w14:paraId="48BABEC7" w14:textId="77777777" w:rsidR="00012382" w:rsidRDefault="00012382">
      <w:pPr>
        <w:rPr>
          <w:rFonts w:eastAsia="Times New Roman" w:cstheme="minorHAnsi"/>
          <w:sz w:val="24"/>
          <w:szCs w:val="24"/>
          <w:lang w:eastAsia="de-DE"/>
        </w:rPr>
      </w:pPr>
      <w:bookmarkStart w:id="1" w:name="_Toc21270817"/>
      <w:r>
        <w:rPr>
          <w:rFonts w:eastAsia="Times New Roman" w:cstheme="minorHAnsi"/>
          <w:sz w:val="24"/>
          <w:szCs w:val="24"/>
          <w:lang w:eastAsia="de-DE"/>
        </w:rPr>
        <w:br w:type="page"/>
      </w:r>
    </w:p>
    <w:p w14:paraId="6AFE0B0D" w14:textId="32180E87" w:rsidR="00DA07EB" w:rsidRPr="005937C2" w:rsidRDefault="000D1321" w:rsidP="00394B3D">
      <w:pPr>
        <w:pStyle w:val="berschrift1"/>
      </w:pPr>
      <w:bookmarkStart w:id="2" w:name="_Toc143168133"/>
      <w:r w:rsidRPr="005937C2">
        <w:lastRenderedPageBreak/>
        <w:t>I</w:t>
      </w:r>
      <w:r w:rsidR="00DA07EB" w:rsidRPr="005937C2">
        <w:t>nitiierung</w:t>
      </w:r>
      <w:bookmarkEnd w:id="2"/>
      <w:r w:rsidR="006A2A0C" w:rsidRPr="005937C2">
        <w:t xml:space="preserve"> </w:t>
      </w:r>
      <w:bookmarkEnd w:id="1"/>
    </w:p>
    <w:tbl>
      <w:tblPr>
        <w:tblStyle w:val="Tabellenraster"/>
        <w:tblW w:w="1513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569"/>
        <w:gridCol w:w="7570"/>
      </w:tblGrid>
      <w:tr w:rsidR="00DA07EB" w14:paraId="76D82B18" w14:textId="77777777" w:rsidTr="00EE3872">
        <w:trPr>
          <w:trHeight w:val="850"/>
        </w:trPr>
        <w:tc>
          <w:tcPr>
            <w:tcW w:w="7569" w:type="dxa"/>
            <w:vAlign w:val="center"/>
          </w:tcPr>
          <w:p w14:paraId="560977EF" w14:textId="4AB2A282" w:rsidR="00DA07EB" w:rsidRPr="00BD0E61" w:rsidRDefault="00DA07EB" w:rsidP="00EE3872">
            <w:pPr>
              <w:rPr>
                <w:b/>
                <w:bCs/>
                <w:sz w:val="20"/>
                <w:szCs w:val="20"/>
              </w:rPr>
            </w:pPr>
            <w:r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Thematisierung und Vorbereitung des Vorhabens</w:t>
            </w:r>
          </w:p>
        </w:tc>
        <w:tc>
          <w:tcPr>
            <w:tcW w:w="7570" w:type="dxa"/>
          </w:tcPr>
          <w:p w14:paraId="444AEDE8" w14:textId="5860EEF1" w:rsidR="00DA07EB" w:rsidRPr="000D1321" w:rsidRDefault="00DA07EB" w:rsidP="00F84D3C">
            <w:pPr>
              <w:rPr>
                <w:sz w:val="20"/>
                <w:szCs w:val="20"/>
              </w:rPr>
            </w:pPr>
          </w:p>
        </w:tc>
      </w:tr>
      <w:tr w:rsidR="008554B9" w14:paraId="2F5DA19D" w14:textId="77777777" w:rsidTr="00EE3872">
        <w:trPr>
          <w:trHeight w:val="850"/>
        </w:trPr>
        <w:tc>
          <w:tcPr>
            <w:tcW w:w="7569" w:type="dxa"/>
            <w:vAlign w:val="center"/>
          </w:tcPr>
          <w:p w14:paraId="1E624679" w14:textId="4E51AF0C" w:rsidR="008554B9" w:rsidRPr="00BD0E61" w:rsidRDefault="008554B9" w:rsidP="00EE3872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Vorstellung MKR und Handreichung</w:t>
            </w:r>
          </w:p>
        </w:tc>
        <w:tc>
          <w:tcPr>
            <w:tcW w:w="7570" w:type="dxa"/>
          </w:tcPr>
          <w:p w14:paraId="3B365B69" w14:textId="05B96E23" w:rsidR="000F3C08" w:rsidRPr="0016483E" w:rsidRDefault="000F3C08" w:rsidP="00F84D3C">
            <w:pPr>
              <w:rPr>
                <w:sz w:val="20"/>
                <w:szCs w:val="20"/>
              </w:rPr>
            </w:pPr>
          </w:p>
        </w:tc>
      </w:tr>
      <w:tr w:rsidR="00DA07EB" w14:paraId="3DF60A3F" w14:textId="77777777" w:rsidTr="00EE3872">
        <w:trPr>
          <w:trHeight w:val="850"/>
        </w:trPr>
        <w:tc>
          <w:tcPr>
            <w:tcW w:w="7569" w:type="dxa"/>
            <w:vAlign w:val="center"/>
          </w:tcPr>
          <w:p w14:paraId="2C5FE907" w14:textId="4609849B" w:rsidR="00DA07EB" w:rsidRPr="00BD0E61" w:rsidRDefault="00DA07EB" w:rsidP="00EE3872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Vorüberlegungen zu einem Zielsystem für die Medienkonzeptentwicklung</w:t>
            </w:r>
          </w:p>
        </w:tc>
        <w:tc>
          <w:tcPr>
            <w:tcW w:w="7570" w:type="dxa"/>
          </w:tcPr>
          <w:p w14:paraId="767B720E" w14:textId="45735B7A" w:rsidR="00C6583F" w:rsidRPr="0016483E" w:rsidRDefault="00C6583F" w:rsidP="00F84D3C">
            <w:pPr>
              <w:rPr>
                <w:sz w:val="20"/>
                <w:szCs w:val="20"/>
              </w:rPr>
            </w:pPr>
          </w:p>
        </w:tc>
      </w:tr>
      <w:tr w:rsidR="00F138B9" w14:paraId="0A8C6484" w14:textId="77777777" w:rsidTr="00EE3872">
        <w:trPr>
          <w:trHeight w:val="850"/>
        </w:trPr>
        <w:tc>
          <w:tcPr>
            <w:tcW w:w="7569" w:type="dxa"/>
            <w:vAlign w:val="center"/>
          </w:tcPr>
          <w:p w14:paraId="27F1FC22" w14:textId="0197C1A2" w:rsidR="000F3C08" w:rsidRPr="00BD0E61" w:rsidRDefault="006A2A0C" w:rsidP="00EE3872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Auseinandersetzung </w:t>
            </w:r>
            <w:proofErr w:type="gramStart"/>
            <w:r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mit </w:t>
            </w:r>
            <w:r w:rsidR="00F138B9"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der</w:t>
            </w:r>
            <w:proofErr w:type="gramEnd"/>
            <w:r w:rsidR="00F138B9"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Ausgangslage</w:t>
            </w:r>
          </w:p>
        </w:tc>
        <w:tc>
          <w:tcPr>
            <w:tcW w:w="7570" w:type="dxa"/>
          </w:tcPr>
          <w:p w14:paraId="09627A13" w14:textId="4E7587CE" w:rsidR="000F3C08" w:rsidRPr="0016483E" w:rsidRDefault="000F3C08" w:rsidP="00F84D3C">
            <w:pPr>
              <w:rPr>
                <w:sz w:val="20"/>
                <w:szCs w:val="20"/>
              </w:rPr>
            </w:pPr>
          </w:p>
        </w:tc>
      </w:tr>
      <w:tr w:rsidR="00F138B9" w14:paraId="249FE9CD" w14:textId="77777777" w:rsidTr="00EE3872">
        <w:trPr>
          <w:trHeight w:val="850"/>
        </w:trPr>
        <w:tc>
          <w:tcPr>
            <w:tcW w:w="7569" w:type="dxa"/>
            <w:vAlign w:val="center"/>
          </w:tcPr>
          <w:p w14:paraId="0022F748" w14:textId="2C5F85B0" w:rsidR="00F138B9" w:rsidRPr="00BD0E61" w:rsidRDefault="006A2A0C" w:rsidP="00EE3872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Planung der </w:t>
            </w:r>
            <w:r w:rsidR="00F138B9"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Verfahren und Steuerung</w:t>
            </w:r>
            <w:r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sstrukturen</w:t>
            </w:r>
            <w:r w:rsidR="00F138B9"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der Prozesse</w:t>
            </w:r>
          </w:p>
        </w:tc>
        <w:tc>
          <w:tcPr>
            <w:tcW w:w="7570" w:type="dxa"/>
          </w:tcPr>
          <w:p w14:paraId="58753C87" w14:textId="5C02787C" w:rsidR="003B6F7D" w:rsidRPr="0016483E" w:rsidRDefault="003B6F7D" w:rsidP="00F84D3C">
            <w:pPr>
              <w:rPr>
                <w:sz w:val="20"/>
                <w:szCs w:val="20"/>
              </w:rPr>
            </w:pPr>
          </w:p>
        </w:tc>
      </w:tr>
      <w:tr w:rsidR="002255AD" w14:paraId="56AAE061" w14:textId="77777777" w:rsidTr="00EE3872">
        <w:trPr>
          <w:trHeight w:val="850"/>
        </w:trPr>
        <w:tc>
          <w:tcPr>
            <w:tcW w:w="7569" w:type="dxa"/>
            <w:vAlign w:val="center"/>
          </w:tcPr>
          <w:p w14:paraId="689AB27F" w14:textId="06F7FBD1" w:rsidR="002255AD" w:rsidRPr="00BD0E61" w:rsidRDefault="002255AD" w:rsidP="00EE3872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D0E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Zeitplanung der Medienkonzeptentwicklung</w:t>
            </w:r>
          </w:p>
        </w:tc>
        <w:tc>
          <w:tcPr>
            <w:tcW w:w="7570" w:type="dxa"/>
          </w:tcPr>
          <w:p w14:paraId="11BE901A" w14:textId="483A6C7C" w:rsidR="002255AD" w:rsidRPr="0016483E" w:rsidRDefault="002255AD" w:rsidP="00F84D3C">
            <w:pPr>
              <w:rPr>
                <w:sz w:val="20"/>
                <w:szCs w:val="20"/>
              </w:rPr>
            </w:pPr>
          </w:p>
        </w:tc>
      </w:tr>
    </w:tbl>
    <w:p w14:paraId="532E2A78" w14:textId="7B860C6B" w:rsidR="00394B3D" w:rsidRPr="005E0BD4" w:rsidRDefault="00394B3D" w:rsidP="005937C2">
      <w:pPr>
        <w:rPr>
          <w:rStyle w:val="berschrift1Zchn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0A7D"/>
        <w:tblLook w:val="04A0" w:firstRow="1" w:lastRow="0" w:firstColumn="1" w:lastColumn="0" w:noHBand="0" w:noVBand="1"/>
      </w:tblPr>
      <w:tblGrid>
        <w:gridCol w:w="15157"/>
      </w:tblGrid>
      <w:tr w:rsidR="001B6929" w:rsidRPr="001B6929" w14:paraId="2EBB8590" w14:textId="77777777" w:rsidTr="001B6929">
        <w:tc>
          <w:tcPr>
            <w:tcW w:w="15157" w:type="dxa"/>
            <w:shd w:val="clear" w:color="auto" w:fill="9C0A7D"/>
          </w:tcPr>
          <w:p w14:paraId="34DA1DF1" w14:textId="13C3C5F0" w:rsidR="001B6929" w:rsidRPr="001B6929" w:rsidRDefault="001B6929" w:rsidP="001B6929">
            <w:pPr>
              <w:ind w:left="113"/>
              <w:rPr>
                <w:b/>
                <w:color w:val="FFFFFF" w:themeColor="background1"/>
                <w:sz w:val="36"/>
                <w:szCs w:val="36"/>
              </w:rPr>
            </w:pPr>
            <w:r w:rsidRPr="001B6929">
              <w:rPr>
                <w:b/>
                <w:color w:val="FFFFFF" w:themeColor="background1"/>
                <w:sz w:val="36"/>
                <w:szCs w:val="36"/>
              </w:rPr>
              <w:t>Bearbeitungshinweise:</w:t>
            </w:r>
          </w:p>
        </w:tc>
      </w:tr>
      <w:tr w:rsidR="001B6929" w:rsidRPr="001B6929" w14:paraId="6EBCFF31" w14:textId="77777777" w:rsidTr="001B6929">
        <w:tc>
          <w:tcPr>
            <w:tcW w:w="15157" w:type="dxa"/>
            <w:shd w:val="clear" w:color="auto" w:fill="9C0A7D"/>
          </w:tcPr>
          <w:p w14:paraId="36F89ADD" w14:textId="77777777" w:rsidR="001B6929" w:rsidRPr="001B6929" w:rsidRDefault="001B6929" w:rsidP="001B6929">
            <w:pPr>
              <w:pStyle w:val="Listenabsatz"/>
              <w:numPr>
                <w:ilvl w:val="0"/>
                <w:numId w:val="16"/>
              </w:numPr>
              <w:ind w:left="738" w:hanging="454"/>
              <w:rPr>
                <w:b/>
                <w:color w:val="FFFFFF" w:themeColor="background1"/>
                <w:sz w:val="28"/>
                <w:szCs w:val="28"/>
              </w:rPr>
            </w:pPr>
            <w:r w:rsidRPr="001B6929">
              <w:rPr>
                <w:b/>
                <w:color w:val="FFFFFF" w:themeColor="background1"/>
                <w:sz w:val="28"/>
                <w:szCs w:val="28"/>
              </w:rPr>
              <w:t xml:space="preserve">Zeitschienen nach Bedarf anpassen, </w:t>
            </w:r>
          </w:p>
          <w:p w14:paraId="7A59E45A" w14:textId="77777777" w:rsidR="001B6929" w:rsidRPr="001B6929" w:rsidRDefault="001B6929" w:rsidP="001B6929">
            <w:pPr>
              <w:pStyle w:val="Listenabsatz"/>
              <w:numPr>
                <w:ilvl w:val="0"/>
                <w:numId w:val="16"/>
              </w:numPr>
              <w:ind w:left="738" w:hanging="454"/>
              <w:rPr>
                <w:b/>
                <w:color w:val="FFFFFF" w:themeColor="background1"/>
                <w:sz w:val="28"/>
                <w:szCs w:val="28"/>
              </w:rPr>
            </w:pPr>
            <w:r w:rsidRPr="001B6929">
              <w:rPr>
                <w:b/>
                <w:color w:val="FFFFFF" w:themeColor="background1"/>
                <w:sz w:val="28"/>
                <w:szCs w:val="28"/>
              </w:rPr>
              <w:t>Terminvorgabe des MSB zur Medienkonzeptentwicklung beachten</w:t>
            </w:r>
          </w:p>
          <w:p w14:paraId="659A4941" w14:textId="77777777" w:rsidR="001B6929" w:rsidRPr="001B6929" w:rsidRDefault="001B6929" w:rsidP="001B6929">
            <w:pPr>
              <w:pStyle w:val="Listenabsatz"/>
              <w:numPr>
                <w:ilvl w:val="0"/>
                <w:numId w:val="16"/>
              </w:numPr>
              <w:ind w:left="738" w:hanging="454"/>
              <w:rPr>
                <w:b/>
                <w:color w:val="FFFFFF" w:themeColor="background1"/>
                <w:sz w:val="28"/>
                <w:szCs w:val="28"/>
              </w:rPr>
            </w:pPr>
            <w:r w:rsidRPr="001B6929">
              <w:rPr>
                <w:b/>
                <w:color w:val="FFFFFF" w:themeColor="background1"/>
                <w:sz w:val="28"/>
                <w:szCs w:val="28"/>
              </w:rPr>
              <w:t xml:space="preserve">Meilensteine einsetzen </w:t>
            </w:r>
          </w:p>
          <w:p w14:paraId="6AF9267E" w14:textId="77777777" w:rsidR="001B6929" w:rsidRPr="001B6929" w:rsidRDefault="001B6929" w:rsidP="001B6929">
            <w:pPr>
              <w:pStyle w:val="Listenabsatz"/>
              <w:numPr>
                <w:ilvl w:val="0"/>
                <w:numId w:val="16"/>
              </w:numPr>
              <w:ind w:left="738" w:hanging="454"/>
              <w:rPr>
                <w:b/>
                <w:color w:val="FFFFFF" w:themeColor="background1"/>
                <w:sz w:val="28"/>
                <w:szCs w:val="28"/>
              </w:rPr>
            </w:pPr>
            <w:r w:rsidRPr="001B6929">
              <w:rPr>
                <w:b/>
                <w:color w:val="FFFFFF" w:themeColor="background1"/>
                <w:sz w:val="28"/>
                <w:szCs w:val="28"/>
              </w:rPr>
              <w:t>Konkretisierungen formulieren</w:t>
            </w:r>
          </w:p>
          <w:p w14:paraId="5AD31442" w14:textId="36229213" w:rsidR="001B6929" w:rsidRPr="001B6929" w:rsidRDefault="001B6929" w:rsidP="001B6929">
            <w:pPr>
              <w:pStyle w:val="Listenabsatz"/>
              <w:numPr>
                <w:ilvl w:val="0"/>
                <w:numId w:val="16"/>
              </w:numPr>
              <w:ind w:left="738" w:hanging="454"/>
              <w:contextualSpacing w:val="0"/>
              <w:rPr>
                <w:rStyle w:val="berschrift1Zchn"/>
                <w:color w:val="FFFFFF" w:themeColor="background1"/>
              </w:rPr>
            </w:pPr>
            <w:r w:rsidRPr="001B6929">
              <w:rPr>
                <w:b/>
                <w:color w:val="FFFFFF" w:themeColor="background1"/>
                <w:sz w:val="28"/>
                <w:szCs w:val="28"/>
              </w:rPr>
              <w:t xml:space="preserve">… </w:t>
            </w:r>
          </w:p>
        </w:tc>
      </w:tr>
    </w:tbl>
    <w:p w14:paraId="462C6C98" w14:textId="6ED89C7A" w:rsidR="00394B3D" w:rsidRDefault="00394B3D">
      <w:pPr>
        <w:rPr>
          <w:rStyle w:val="berschrift1Zchn"/>
        </w:rPr>
      </w:pPr>
      <w:r>
        <w:rPr>
          <w:rStyle w:val="berschrift1Zchn"/>
        </w:rPr>
        <w:br w:type="page"/>
      </w:r>
    </w:p>
    <w:p w14:paraId="447603AE" w14:textId="25A6CBDD" w:rsidR="003F2298" w:rsidRPr="00394B3D" w:rsidRDefault="000D1321" w:rsidP="00394B3D">
      <w:pPr>
        <w:pStyle w:val="berschrift1"/>
        <w:rPr>
          <w:rStyle w:val="berschrift1Zchn"/>
          <w:b/>
        </w:rPr>
      </w:pPr>
      <w:r w:rsidRPr="00394B3D">
        <w:rPr>
          <w:rStyle w:val="berschrift1Zchn"/>
          <w:b/>
        </w:rPr>
        <w:lastRenderedPageBreak/>
        <w:t xml:space="preserve"> </w:t>
      </w:r>
      <w:bookmarkStart w:id="3" w:name="_Toc21270818"/>
      <w:bookmarkStart w:id="4" w:name="_Toc143168134"/>
      <w:r w:rsidRPr="00394B3D">
        <w:rPr>
          <w:rStyle w:val="berschrift1Zchn"/>
          <w:b/>
        </w:rPr>
        <w:t>Vereinbarungen</w:t>
      </w:r>
      <w:r w:rsidR="00BE35E9" w:rsidRPr="00394B3D">
        <w:rPr>
          <w:rStyle w:val="berschrift1Zchn"/>
          <w:b/>
        </w:rPr>
        <w:t xml:space="preserve"> und Umsetzungen</w:t>
      </w:r>
      <w:r w:rsidR="000609F2" w:rsidRPr="00394B3D">
        <w:rPr>
          <w:rStyle w:val="berschrift1Zchn"/>
          <w:b/>
        </w:rPr>
        <w:t xml:space="preserve"> zur </w:t>
      </w:r>
      <w:r w:rsidR="0085087F">
        <w:rPr>
          <w:rStyle w:val="berschrift1Zchn"/>
          <w:b/>
        </w:rPr>
        <w:t xml:space="preserve">medienkonzeptbezogenen </w:t>
      </w:r>
      <w:r w:rsidR="000609F2" w:rsidRPr="00394B3D">
        <w:rPr>
          <w:rStyle w:val="berschrift1Zchn"/>
          <w:b/>
        </w:rPr>
        <w:t>Schulentwicklung</w:t>
      </w:r>
      <w:r w:rsidR="007F562E" w:rsidRPr="00394B3D">
        <w:rPr>
          <w:rStyle w:val="berschrift1Zchn"/>
          <w:b/>
        </w:rPr>
        <w:t xml:space="preserve"> 20</w:t>
      </w:r>
      <w:r w:rsidR="00456797">
        <w:rPr>
          <w:rStyle w:val="berschrift1Zchn"/>
          <w:b/>
        </w:rPr>
        <w:t>xy</w:t>
      </w:r>
      <w:r w:rsidR="006C37E1">
        <w:rPr>
          <w:rStyle w:val="berschrift1Zchn"/>
          <w:b/>
        </w:rPr>
        <w:t xml:space="preserve"> </w:t>
      </w:r>
      <w:r w:rsidR="00456797">
        <w:rPr>
          <w:rStyle w:val="berschrift1Zchn"/>
          <w:b/>
        </w:rPr>
        <w:t>–</w:t>
      </w:r>
      <w:r w:rsidR="006C37E1">
        <w:rPr>
          <w:rStyle w:val="berschrift1Zchn"/>
          <w:b/>
        </w:rPr>
        <w:t xml:space="preserve"> </w:t>
      </w:r>
      <w:r w:rsidR="007F562E" w:rsidRPr="00394B3D">
        <w:rPr>
          <w:rStyle w:val="berschrift1Zchn"/>
          <w:b/>
        </w:rPr>
        <w:t>20</w:t>
      </w:r>
      <w:bookmarkEnd w:id="3"/>
      <w:r w:rsidR="00456797">
        <w:rPr>
          <w:rStyle w:val="berschrift1Zchn"/>
          <w:b/>
        </w:rPr>
        <w:t>wz</w:t>
      </w:r>
      <w:bookmarkEnd w:id="4"/>
    </w:p>
    <w:tbl>
      <w:tblPr>
        <w:tblStyle w:val="Tabellenraster"/>
        <w:tblW w:w="1503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3368"/>
        <w:gridCol w:w="2200"/>
        <w:gridCol w:w="2200"/>
        <w:gridCol w:w="2200"/>
        <w:gridCol w:w="2200"/>
        <w:gridCol w:w="2191"/>
        <w:gridCol w:w="9"/>
      </w:tblGrid>
      <w:tr w:rsidR="00D42D11" w14:paraId="4B8B29B6" w14:textId="77777777" w:rsidTr="00987353">
        <w:trPr>
          <w:gridAfter w:val="1"/>
          <w:wAfter w:w="9" w:type="dxa"/>
          <w:trHeight w:val="426"/>
          <w:tblHeader/>
        </w:trPr>
        <w:tc>
          <w:tcPr>
            <w:tcW w:w="662" w:type="dxa"/>
            <w:shd w:val="clear" w:color="auto" w:fill="auto"/>
            <w:vAlign w:val="center"/>
          </w:tcPr>
          <w:p w14:paraId="702EED11" w14:textId="24736D4E" w:rsidR="00D42D11" w:rsidRPr="00991405" w:rsidRDefault="00D42D11" w:rsidP="00987353">
            <w:pPr>
              <w:jc w:val="center"/>
              <w:rPr>
                <w:rFonts w:cstheme="minorHAnsi"/>
                <w:b/>
                <w:bCs/>
                <w:color w:val="9C0A7D"/>
                <w:sz w:val="20"/>
                <w:szCs w:val="20"/>
              </w:rPr>
            </w:pPr>
          </w:p>
        </w:tc>
        <w:tc>
          <w:tcPr>
            <w:tcW w:w="14359" w:type="dxa"/>
            <w:gridSpan w:val="6"/>
            <w:shd w:val="clear" w:color="auto" w:fill="auto"/>
            <w:vAlign w:val="center"/>
          </w:tcPr>
          <w:p w14:paraId="5349A6A7" w14:textId="67180708" w:rsidR="00D42D11" w:rsidRPr="00250662" w:rsidRDefault="00D42D11" w:rsidP="00987353">
            <w:pPr>
              <w:jc w:val="center"/>
              <w:rPr>
                <w:rFonts w:cstheme="minorHAnsi"/>
                <w:b/>
                <w:bCs/>
                <w:color w:val="9C0A7D"/>
                <w:sz w:val="28"/>
                <w:szCs w:val="28"/>
              </w:rPr>
            </w:pPr>
            <w:r w:rsidRPr="00250662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Unterrichtsentwicklung</w:t>
            </w:r>
          </w:p>
        </w:tc>
      </w:tr>
      <w:tr w:rsidR="00787FBA" w:rsidRPr="00BE33EE" w14:paraId="0920156A" w14:textId="77777777" w:rsidTr="00250662">
        <w:trPr>
          <w:trHeight w:val="275"/>
          <w:tblHeader/>
        </w:trPr>
        <w:tc>
          <w:tcPr>
            <w:tcW w:w="662" w:type="dxa"/>
            <w:tcBorders>
              <w:bottom w:val="single" w:sz="18" w:space="0" w:color="auto"/>
            </w:tcBorders>
            <w:shd w:val="clear" w:color="auto" w:fill="auto"/>
          </w:tcPr>
          <w:p w14:paraId="3B61EF65" w14:textId="77777777" w:rsidR="00787FBA" w:rsidRPr="00991405" w:rsidRDefault="00787FBA" w:rsidP="007F562E">
            <w:pPr>
              <w:autoSpaceDE w:val="0"/>
              <w:autoSpaceDN w:val="0"/>
              <w:adjustRightInd w:val="0"/>
              <w:rPr>
                <w:rFonts w:cstheme="minorHAnsi"/>
                <w:color w:val="9C0A7D"/>
                <w:sz w:val="18"/>
                <w:szCs w:val="18"/>
              </w:rPr>
            </w:pPr>
          </w:p>
        </w:tc>
        <w:tc>
          <w:tcPr>
            <w:tcW w:w="33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29D1A1" w14:textId="5B1A4550" w:rsidR="00787FBA" w:rsidRPr="00991405" w:rsidRDefault="00787FBA" w:rsidP="007F562E">
            <w:pPr>
              <w:autoSpaceDE w:val="0"/>
              <w:autoSpaceDN w:val="0"/>
              <w:adjustRightInd w:val="0"/>
              <w:rPr>
                <w:rFonts w:cstheme="minorHAnsi"/>
                <w:color w:val="9C0A7D"/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5BE275" w14:textId="14F37C6D" w:rsidR="00787FBA" w:rsidRPr="00991405" w:rsidRDefault="00787FBA" w:rsidP="0006507D">
            <w:pPr>
              <w:jc w:val="center"/>
              <w:rPr>
                <w:rFonts w:cstheme="minorHAnsi"/>
                <w:b/>
                <w:bCs/>
              </w:rPr>
            </w:pPr>
            <w:r w:rsidRPr="00991405">
              <w:rPr>
                <w:rFonts w:cstheme="minorHAnsi"/>
                <w:b/>
                <w:bCs/>
              </w:rPr>
              <w:t>bisher</w:t>
            </w:r>
          </w:p>
        </w:tc>
        <w:tc>
          <w:tcPr>
            <w:tcW w:w="220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7B99" w14:textId="762C43CA" w:rsidR="00787FBA" w:rsidRPr="00991405" w:rsidRDefault="00012382" w:rsidP="000650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SJ </w:t>
            </w:r>
            <w:r w:rsidR="0045679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/ </w:t>
            </w:r>
            <w:r w:rsidR="00456797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914EEF" w14:textId="4757FD4A" w:rsidR="00787FBA" w:rsidRPr="00991405" w:rsidRDefault="00456797" w:rsidP="000650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A8E0310" w14:textId="3B25F93A" w:rsidR="00787FBA" w:rsidRPr="00991405" w:rsidRDefault="00456797" w:rsidP="000650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18474B" w14:textId="65639C78" w:rsidR="00787FBA" w:rsidRPr="00991405" w:rsidRDefault="00456797" w:rsidP="000650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</w:tr>
      <w:tr w:rsidR="00787FBA" w:rsidRPr="00BE33EE" w14:paraId="000CA26B" w14:textId="77777777" w:rsidTr="00250662">
        <w:trPr>
          <w:trHeight w:val="1134"/>
        </w:trPr>
        <w:tc>
          <w:tcPr>
            <w:tcW w:w="66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D591F2" w14:textId="2489F118" w:rsidR="00787FBA" w:rsidRPr="00991405" w:rsidRDefault="00787FBA" w:rsidP="00B879EA">
            <w:pPr>
              <w:autoSpaceDE w:val="0"/>
              <w:autoSpaceDN w:val="0"/>
              <w:adjustRightInd w:val="0"/>
              <w:rPr>
                <w:rFonts w:cstheme="minorHAnsi"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UE 1</w:t>
            </w:r>
          </w:p>
        </w:tc>
        <w:tc>
          <w:tcPr>
            <w:tcW w:w="33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B5BD37" w14:textId="63905B70" w:rsidR="00787FBA" w:rsidRPr="00C76EA6" w:rsidRDefault="00787FBA" w:rsidP="003022ED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Fächerübergreifende didaktisch-pädagogische Grundsätze für die Gestaltung des Lehrens und Lernens in der digitalen Welt</w:t>
            </w:r>
            <w:r w:rsidR="003A2ED5">
              <w:rPr>
                <w:rFonts w:cstheme="minorHAnsi"/>
                <w:b/>
                <w:color w:val="9C0A7D"/>
                <w:sz w:val="18"/>
                <w:szCs w:val="18"/>
              </w:rPr>
              <w:t xml:space="preserve"> sind vereinbart.</w:t>
            </w: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 xml:space="preserve"> 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0828C159" w14:textId="6B68A0C6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10D41BBB" w14:textId="750921D6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343883C4" w14:textId="1A7017BC" w:rsidR="00787FBA" w:rsidRPr="003B5EE8" w:rsidRDefault="00787FBA" w:rsidP="004F04F2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7723BDD5" w14:textId="7D98EDF1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31368718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</w:tr>
      <w:tr w:rsidR="00787FBA" w:rsidRPr="00BE33EE" w14:paraId="3AD89537" w14:textId="77777777" w:rsidTr="00250662">
        <w:trPr>
          <w:trHeight w:val="1134"/>
        </w:trPr>
        <w:tc>
          <w:tcPr>
            <w:tcW w:w="662" w:type="dxa"/>
            <w:shd w:val="clear" w:color="auto" w:fill="auto"/>
            <w:vAlign w:val="center"/>
          </w:tcPr>
          <w:p w14:paraId="73007120" w14:textId="5AF2F3F1" w:rsidR="00787FBA" w:rsidRPr="00991405" w:rsidRDefault="00787FBA" w:rsidP="00B879EA">
            <w:pPr>
              <w:autoSpaceDE w:val="0"/>
              <w:autoSpaceDN w:val="0"/>
              <w:adjustRightInd w:val="0"/>
              <w:rPr>
                <w:rFonts w:cstheme="minorHAnsi"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UE 2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FDE07D9" w14:textId="43621344" w:rsidR="00787FBA" w:rsidRPr="00C76EA6" w:rsidRDefault="00787FBA" w:rsidP="003460E0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 xml:space="preserve">In der auf die Bildung in der digitalen Welt bezogene Unterrichtsentwicklung werden alle Aspekte des Bildungsauftrages bzw. des Schulpro-gramms der Schule umgesetzt. </w:t>
            </w:r>
          </w:p>
        </w:tc>
        <w:tc>
          <w:tcPr>
            <w:tcW w:w="2200" w:type="dxa"/>
            <w:shd w:val="clear" w:color="auto" w:fill="auto"/>
          </w:tcPr>
          <w:p w14:paraId="787B803C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4" w:space="0" w:color="auto"/>
            </w:tcBorders>
            <w:shd w:val="clear" w:color="auto" w:fill="auto"/>
          </w:tcPr>
          <w:p w14:paraId="5AB2C8E2" w14:textId="1653BE35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  <w:shd w:val="clear" w:color="auto" w:fill="auto"/>
          </w:tcPr>
          <w:p w14:paraId="17D15CA6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55DBF7E9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auto"/>
          </w:tcPr>
          <w:p w14:paraId="72C29AE8" w14:textId="33CB788B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</w:tr>
      <w:tr w:rsidR="00787FBA" w:rsidRPr="00BE33EE" w14:paraId="11080B78" w14:textId="77777777" w:rsidTr="00250662">
        <w:trPr>
          <w:trHeight w:val="1134"/>
        </w:trPr>
        <w:tc>
          <w:tcPr>
            <w:tcW w:w="662" w:type="dxa"/>
            <w:shd w:val="clear" w:color="auto" w:fill="auto"/>
            <w:vAlign w:val="center"/>
          </w:tcPr>
          <w:p w14:paraId="59DD2FFC" w14:textId="358556AB" w:rsidR="00787FBA" w:rsidRPr="00991405" w:rsidRDefault="00787FBA" w:rsidP="00B879EA">
            <w:pPr>
              <w:autoSpaceDE w:val="0"/>
              <w:autoSpaceDN w:val="0"/>
              <w:adjustRightInd w:val="0"/>
              <w:rPr>
                <w:rFonts w:cstheme="minorHAnsi"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UE 3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6B7CF3E2" w14:textId="64177D84" w:rsidR="00787FBA" w:rsidRPr="00C76EA6" w:rsidRDefault="00787FBA" w:rsidP="00C76EA6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Das Medienkonzept enthält eine MKR-Übersichtsmatrix mit der fachbezoge</w:t>
            </w: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softHyphen/>
              <w:t>nen Zuordnung der Teilkompetenzen des Medienkompetenzrahmens.</w:t>
            </w:r>
          </w:p>
        </w:tc>
        <w:tc>
          <w:tcPr>
            <w:tcW w:w="2200" w:type="dxa"/>
            <w:shd w:val="clear" w:color="auto" w:fill="auto"/>
          </w:tcPr>
          <w:p w14:paraId="60DA1B90" w14:textId="428E040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4" w:space="0" w:color="auto"/>
            </w:tcBorders>
            <w:shd w:val="clear" w:color="auto" w:fill="auto"/>
          </w:tcPr>
          <w:p w14:paraId="4B025CBA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  <w:shd w:val="clear" w:color="auto" w:fill="auto"/>
          </w:tcPr>
          <w:p w14:paraId="34AC16CD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48F37809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auto"/>
          </w:tcPr>
          <w:p w14:paraId="3F50C8A3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</w:tr>
      <w:tr w:rsidR="00787FBA" w:rsidRPr="00BE33EE" w14:paraId="27FA67D8" w14:textId="77777777" w:rsidTr="00250662">
        <w:trPr>
          <w:trHeight w:val="1134"/>
        </w:trPr>
        <w:tc>
          <w:tcPr>
            <w:tcW w:w="662" w:type="dxa"/>
            <w:shd w:val="clear" w:color="auto" w:fill="auto"/>
            <w:vAlign w:val="center"/>
          </w:tcPr>
          <w:p w14:paraId="09C6A162" w14:textId="575AAA19" w:rsidR="00787FBA" w:rsidRPr="00991405" w:rsidRDefault="00787FBA" w:rsidP="00B879EA">
            <w:pPr>
              <w:autoSpaceDE w:val="0"/>
              <w:autoSpaceDN w:val="0"/>
              <w:adjustRightInd w:val="0"/>
              <w:rPr>
                <w:rFonts w:cstheme="minorHAnsi"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UE 4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3C60406" w14:textId="75F01134" w:rsidR="00787FBA" w:rsidRPr="00C76EA6" w:rsidRDefault="00787FBA" w:rsidP="003A2ED5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Teilkompetenzen des Medienkom</w:t>
            </w:r>
            <w:r w:rsidR="003A2ED5">
              <w:rPr>
                <w:rFonts w:cstheme="minorHAnsi"/>
                <w:b/>
                <w:color w:val="9C0A7D"/>
                <w:sz w:val="18"/>
                <w:szCs w:val="18"/>
              </w:rPr>
              <w:t>petenz</w:t>
            </w: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rahmens sind in den schulinternen Lehrplänen verortet.</w:t>
            </w:r>
          </w:p>
        </w:tc>
        <w:tc>
          <w:tcPr>
            <w:tcW w:w="2200" w:type="dxa"/>
            <w:shd w:val="clear" w:color="auto" w:fill="auto"/>
          </w:tcPr>
          <w:p w14:paraId="4E95222F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4" w:space="0" w:color="auto"/>
            </w:tcBorders>
            <w:shd w:val="clear" w:color="auto" w:fill="auto"/>
          </w:tcPr>
          <w:p w14:paraId="4A4D5444" w14:textId="31626A90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  <w:shd w:val="clear" w:color="auto" w:fill="auto"/>
          </w:tcPr>
          <w:p w14:paraId="13A6A3D3" w14:textId="18593567" w:rsidR="00787FBA" w:rsidRPr="003B5EE8" w:rsidRDefault="00787FBA" w:rsidP="004F04F2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7AE79770" w14:textId="5D3D6BB0" w:rsidR="00787FBA" w:rsidRPr="003B5EE8" w:rsidRDefault="00787FBA" w:rsidP="004F04F2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auto"/>
          </w:tcPr>
          <w:p w14:paraId="21A98FF6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</w:tr>
      <w:tr w:rsidR="00787FBA" w:rsidRPr="00BE33EE" w14:paraId="062263DB" w14:textId="77777777" w:rsidTr="00250662">
        <w:trPr>
          <w:trHeight w:val="1134"/>
        </w:trPr>
        <w:tc>
          <w:tcPr>
            <w:tcW w:w="662" w:type="dxa"/>
            <w:shd w:val="clear" w:color="auto" w:fill="auto"/>
            <w:vAlign w:val="center"/>
          </w:tcPr>
          <w:p w14:paraId="4B706B64" w14:textId="4C3C61F7" w:rsidR="00787FBA" w:rsidRPr="00991405" w:rsidRDefault="00787FBA" w:rsidP="00B879EA">
            <w:pPr>
              <w:autoSpaceDE w:val="0"/>
              <w:autoSpaceDN w:val="0"/>
              <w:adjustRightInd w:val="0"/>
              <w:rPr>
                <w:rFonts w:cstheme="minorHAnsi"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UE 5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4D09DCDF" w14:textId="0354DF18" w:rsidR="00787FBA" w:rsidRPr="00C76EA6" w:rsidRDefault="00787FBA" w:rsidP="00C76EA6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in den schulinternen Lehrplänen verorteten Teilkompetenzen des Medienkompetenzrahmens lassen einen Aufbau im Sinne eines Spiralcurriculums erkennen.</w:t>
            </w:r>
          </w:p>
        </w:tc>
        <w:tc>
          <w:tcPr>
            <w:tcW w:w="2200" w:type="dxa"/>
            <w:shd w:val="clear" w:color="auto" w:fill="auto"/>
          </w:tcPr>
          <w:p w14:paraId="0E6B3653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4" w:space="0" w:color="auto"/>
            </w:tcBorders>
            <w:shd w:val="clear" w:color="auto" w:fill="auto"/>
          </w:tcPr>
          <w:p w14:paraId="420FC36D" w14:textId="279EEE5B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  <w:shd w:val="clear" w:color="auto" w:fill="auto"/>
          </w:tcPr>
          <w:p w14:paraId="48E05EA9" w14:textId="5B3414B5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5E9314E0" w14:textId="668B6E8D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auto"/>
          </w:tcPr>
          <w:p w14:paraId="4B94CC23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</w:tr>
      <w:tr w:rsidR="00787FBA" w:rsidRPr="00BE33EE" w14:paraId="029E6289" w14:textId="77777777" w:rsidTr="00250662">
        <w:trPr>
          <w:trHeight w:val="1134"/>
        </w:trPr>
        <w:tc>
          <w:tcPr>
            <w:tcW w:w="662" w:type="dxa"/>
            <w:shd w:val="clear" w:color="auto" w:fill="auto"/>
            <w:vAlign w:val="center"/>
          </w:tcPr>
          <w:p w14:paraId="705D8DF1" w14:textId="77777777" w:rsidR="00787FBA" w:rsidRPr="00991405" w:rsidRDefault="00787FBA" w:rsidP="00B879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UE 6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4C94701B" w14:textId="4C681F62" w:rsidR="00787FBA" w:rsidRPr="00C76EA6" w:rsidRDefault="00787FBA" w:rsidP="00493896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schulinternen Lehrpläne enthalten Aussagen zu den für die Unterrichtsvorhaben erforderlichen medialen Ausstattung.</w:t>
            </w:r>
          </w:p>
        </w:tc>
        <w:tc>
          <w:tcPr>
            <w:tcW w:w="2200" w:type="dxa"/>
            <w:shd w:val="clear" w:color="auto" w:fill="auto"/>
          </w:tcPr>
          <w:p w14:paraId="759DAC20" w14:textId="0D01DEAF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4" w:space="0" w:color="auto"/>
            </w:tcBorders>
            <w:shd w:val="clear" w:color="auto" w:fill="auto"/>
          </w:tcPr>
          <w:p w14:paraId="3CE12C2E" w14:textId="10D69512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  <w:shd w:val="clear" w:color="auto" w:fill="auto"/>
          </w:tcPr>
          <w:p w14:paraId="2568B18F" w14:textId="626AF91E" w:rsidR="00787FBA" w:rsidRPr="003B5EE8" w:rsidRDefault="00787FBA" w:rsidP="003429E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3C70946A" w14:textId="172ADCF2" w:rsidR="00787FBA" w:rsidRPr="003B5EE8" w:rsidRDefault="00787FBA" w:rsidP="003429E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auto"/>
          </w:tcPr>
          <w:p w14:paraId="45FA7BB4" w14:textId="77777777" w:rsidR="00787FBA" w:rsidRPr="003B5EE8" w:rsidRDefault="00787FBA" w:rsidP="007F562E">
            <w:pPr>
              <w:rPr>
                <w:sz w:val="20"/>
                <w:szCs w:val="20"/>
              </w:rPr>
            </w:pPr>
          </w:p>
        </w:tc>
      </w:tr>
    </w:tbl>
    <w:p w14:paraId="2E40348D" w14:textId="77777777" w:rsidR="003460E0" w:rsidRDefault="003460E0"/>
    <w:tbl>
      <w:tblPr>
        <w:tblStyle w:val="Tabellenraster"/>
        <w:tblW w:w="1509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3402"/>
        <w:gridCol w:w="2201"/>
        <w:gridCol w:w="2201"/>
        <w:gridCol w:w="2202"/>
        <w:gridCol w:w="2201"/>
        <w:gridCol w:w="2202"/>
      </w:tblGrid>
      <w:tr w:rsidR="003B6F7D" w:rsidRPr="00BE33EE" w14:paraId="173E4626" w14:textId="77777777" w:rsidTr="00250662">
        <w:trPr>
          <w:trHeight w:val="361"/>
          <w:tblHeader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65C54" w14:textId="4B26717C" w:rsidR="003B6F7D" w:rsidRPr="007E47DB" w:rsidRDefault="004F2C53" w:rsidP="004F2C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br w:type="column"/>
            </w:r>
          </w:p>
        </w:tc>
        <w:tc>
          <w:tcPr>
            <w:tcW w:w="144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FBE8F" w14:textId="757B8099" w:rsidR="003B6F7D" w:rsidRPr="00250662" w:rsidRDefault="003B6F7D" w:rsidP="008F282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50662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Organisationsentwicklung</w:t>
            </w:r>
          </w:p>
        </w:tc>
      </w:tr>
      <w:tr w:rsidR="0006507D" w:rsidRPr="00BE33EE" w14:paraId="14384011" w14:textId="77777777" w:rsidTr="00250662">
        <w:trPr>
          <w:trHeight w:val="285"/>
          <w:tblHeader/>
        </w:trPr>
        <w:tc>
          <w:tcPr>
            <w:tcW w:w="6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3038B" w14:textId="77777777" w:rsidR="0006507D" w:rsidRPr="00991405" w:rsidRDefault="0006507D" w:rsidP="004F2C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9C0A7D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CB9DC6" w14:textId="77777777" w:rsidR="0006507D" w:rsidRPr="00991405" w:rsidRDefault="0006507D" w:rsidP="008F28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9C0A7D"/>
                <w:sz w:val="18"/>
                <w:szCs w:val="18"/>
              </w:rPr>
            </w:pPr>
          </w:p>
        </w:tc>
        <w:tc>
          <w:tcPr>
            <w:tcW w:w="22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D708A32" w14:textId="65819D8F" w:rsidR="0006507D" w:rsidRPr="00BE33EE" w:rsidRDefault="0006507D" w:rsidP="008F28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6507D">
              <w:rPr>
                <w:rFonts w:cstheme="minorHAnsi"/>
                <w:b/>
                <w:bCs/>
              </w:rPr>
              <w:t>bisher</w:t>
            </w:r>
          </w:p>
        </w:tc>
        <w:tc>
          <w:tcPr>
            <w:tcW w:w="22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729521" w14:textId="15E8279D" w:rsidR="0006507D" w:rsidRPr="00BE33EE" w:rsidRDefault="00456797" w:rsidP="008F28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CFDB38" w14:textId="0C7DBBA8" w:rsidR="0006507D" w:rsidRPr="00BE33EE" w:rsidRDefault="00456797" w:rsidP="008F28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19D114" w14:textId="3F64EED4" w:rsidR="0006507D" w:rsidRPr="00BE33EE" w:rsidRDefault="00456797" w:rsidP="008F28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176CF05" w14:textId="74B233E7" w:rsidR="0006507D" w:rsidRPr="00BE33EE" w:rsidRDefault="00456797" w:rsidP="008F28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</w:tr>
      <w:tr w:rsidR="007E47DB" w:rsidRPr="00BE33EE" w14:paraId="5FF24EBD" w14:textId="77777777" w:rsidTr="003B5EE8">
        <w:trPr>
          <w:trHeight w:val="1134"/>
        </w:trPr>
        <w:tc>
          <w:tcPr>
            <w:tcW w:w="6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EAEA223" w14:textId="241DA68A" w:rsidR="003B6F7D" w:rsidRPr="00991405" w:rsidRDefault="003B6F7D" w:rsidP="00B879EA">
            <w:pPr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OE 1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8ECB24" w14:textId="6687403E" w:rsidR="003B6F7D" w:rsidRPr="00C76EA6" w:rsidRDefault="003B6F7D" w:rsidP="003460E0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im Schulprogramm festgelegten Leitbilder, Ziele, Schwerpunkte und Organisationsformen der erzieherischen und unterrichtlichen Arbeit beinhalten Vereinbarungen zur Gestaltung schulischer Bildung in der digitalen Welt.</w:t>
            </w:r>
          </w:p>
        </w:tc>
        <w:tc>
          <w:tcPr>
            <w:tcW w:w="2201" w:type="dxa"/>
            <w:tcBorders>
              <w:top w:val="single" w:sz="18" w:space="0" w:color="auto"/>
            </w:tcBorders>
            <w:shd w:val="clear" w:color="auto" w:fill="auto"/>
          </w:tcPr>
          <w:p w14:paraId="6D140748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18" w:space="0" w:color="auto"/>
            </w:tcBorders>
            <w:shd w:val="clear" w:color="auto" w:fill="auto"/>
          </w:tcPr>
          <w:p w14:paraId="346841E1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18" w:space="0" w:color="auto"/>
            </w:tcBorders>
            <w:shd w:val="clear" w:color="auto" w:fill="auto"/>
          </w:tcPr>
          <w:p w14:paraId="1EB41DCC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18" w:space="0" w:color="auto"/>
            </w:tcBorders>
            <w:shd w:val="clear" w:color="auto" w:fill="auto"/>
          </w:tcPr>
          <w:p w14:paraId="7EE7D267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18" w:space="0" w:color="auto"/>
            </w:tcBorders>
            <w:shd w:val="clear" w:color="auto" w:fill="auto"/>
          </w:tcPr>
          <w:p w14:paraId="1E7FBB92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</w:tr>
      <w:tr w:rsidR="007E47DB" w:rsidRPr="00BE33EE" w14:paraId="40590FA4" w14:textId="77777777" w:rsidTr="003B5EE8">
        <w:trPr>
          <w:trHeight w:val="1134"/>
        </w:trPr>
        <w:tc>
          <w:tcPr>
            <w:tcW w:w="681" w:type="dxa"/>
            <w:shd w:val="clear" w:color="auto" w:fill="auto"/>
            <w:vAlign w:val="center"/>
          </w:tcPr>
          <w:p w14:paraId="67B6E9DC" w14:textId="7B650466" w:rsidR="003B6F7D" w:rsidRPr="00991405" w:rsidRDefault="003B6F7D" w:rsidP="00B879EA">
            <w:pPr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OE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368345" w14:textId="5C5AC54A" w:rsidR="003B6F7D" w:rsidRPr="00C76EA6" w:rsidRDefault="003B6F7D" w:rsidP="003A2ED5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Schule verfügt über ein Verfahren zur Steuerung der Prozesse zur Medienkonzeptentwicklung.</w:t>
            </w:r>
          </w:p>
        </w:tc>
        <w:tc>
          <w:tcPr>
            <w:tcW w:w="2201" w:type="dxa"/>
            <w:shd w:val="clear" w:color="auto" w:fill="auto"/>
          </w:tcPr>
          <w:p w14:paraId="1956F2EB" w14:textId="656A3CD5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3C8A1724" w14:textId="5FD40FAD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4B8B111C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242E2978" w14:textId="3CF360C4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19F9A575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</w:tr>
      <w:tr w:rsidR="007E47DB" w:rsidRPr="00BE33EE" w14:paraId="75AEF134" w14:textId="77777777" w:rsidTr="003B5EE8">
        <w:trPr>
          <w:trHeight w:val="1134"/>
        </w:trPr>
        <w:tc>
          <w:tcPr>
            <w:tcW w:w="681" w:type="dxa"/>
            <w:shd w:val="clear" w:color="auto" w:fill="auto"/>
            <w:vAlign w:val="center"/>
          </w:tcPr>
          <w:p w14:paraId="33B9DEFF" w14:textId="0FE17C62" w:rsidR="003B6F7D" w:rsidRPr="00A439E3" w:rsidRDefault="003B6F7D" w:rsidP="00A439E3">
            <w:pPr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OE 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AC9CFF" w14:textId="2797C276" w:rsidR="003B6F7D" w:rsidRPr="00C76EA6" w:rsidRDefault="003B6F7D" w:rsidP="003A2ED5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Medienkonzeptentwicklung ist in einer kurz-, mittel- und langfristigen</w:t>
            </w:r>
            <w:r w:rsidR="003A2ED5">
              <w:rPr>
                <w:rFonts w:cstheme="minorHAnsi"/>
                <w:b/>
                <w:color w:val="9C0A7D"/>
                <w:sz w:val="18"/>
                <w:szCs w:val="18"/>
              </w:rPr>
              <w:t xml:space="preserve"> </w:t>
            </w: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Maßnahmenplanung konkretisiert.</w:t>
            </w:r>
          </w:p>
        </w:tc>
        <w:tc>
          <w:tcPr>
            <w:tcW w:w="2201" w:type="dxa"/>
            <w:shd w:val="clear" w:color="auto" w:fill="auto"/>
          </w:tcPr>
          <w:p w14:paraId="050FE3F8" w14:textId="74B02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4DA941FD" w14:textId="575C1E46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715556C8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71EF289F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7EF6403D" w14:textId="37ACA12E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</w:tr>
      <w:tr w:rsidR="007E47DB" w:rsidRPr="00BE33EE" w14:paraId="315BF883" w14:textId="77777777" w:rsidTr="003B5EE8">
        <w:trPr>
          <w:trHeight w:val="1134"/>
        </w:trPr>
        <w:tc>
          <w:tcPr>
            <w:tcW w:w="681" w:type="dxa"/>
            <w:shd w:val="clear" w:color="auto" w:fill="auto"/>
            <w:vAlign w:val="center"/>
          </w:tcPr>
          <w:p w14:paraId="23F58E17" w14:textId="31B5DB83" w:rsidR="003F032D" w:rsidRPr="00991405" w:rsidRDefault="003B6F7D" w:rsidP="00B879EA">
            <w:pPr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OE 4</w:t>
            </w:r>
          </w:p>
          <w:p w14:paraId="53685E29" w14:textId="5FC32997" w:rsidR="003B6F7D" w:rsidRPr="00991405" w:rsidRDefault="003B6F7D" w:rsidP="00B879EA">
            <w:pPr>
              <w:rPr>
                <w:rFonts w:cstheme="minorHAnsi"/>
                <w:color w:val="9C0A7D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5F137EA" w14:textId="73D2400C" w:rsidR="003B6F7D" w:rsidRPr="00C76EA6" w:rsidRDefault="003B6F7D" w:rsidP="003460E0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Verteilung von Aufgaben und Zuständigkeiten im Rahmen der Gestaltung schulischer Bildung in der digitalen Welt ist an der Schule transparent geregelt.</w:t>
            </w:r>
          </w:p>
        </w:tc>
        <w:tc>
          <w:tcPr>
            <w:tcW w:w="2201" w:type="dxa"/>
            <w:shd w:val="clear" w:color="auto" w:fill="auto"/>
          </w:tcPr>
          <w:p w14:paraId="71FAF0DC" w14:textId="7A74BB46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42F7147E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1BDA0742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16552E85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5CE658FD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</w:tr>
      <w:tr w:rsidR="007E47DB" w:rsidRPr="00BE33EE" w14:paraId="3170818D" w14:textId="77777777" w:rsidTr="003B5EE8">
        <w:trPr>
          <w:trHeight w:val="1134"/>
        </w:trPr>
        <w:tc>
          <w:tcPr>
            <w:tcW w:w="681" w:type="dxa"/>
            <w:shd w:val="clear" w:color="auto" w:fill="auto"/>
            <w:vAlign w:val="center"/>
          </w:tcPr>
          <w:p w14:paraId="30598DCF" w14:textId="3F45FCAB" w:rsidR="003B6F7D" w:rsidRPr="00991405" w:rsidRDefault="003B6F7D" w:rsidP="00B879EA">
            <w:pPr>
              <w:rPr>
                <w:rFonts w:cstheme="minorHAnsi"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OE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727E71" w14:textId="6E86B0B5" w:rsidR="003B6F7D" w:rsidRPr="00C76EA6" w:rsidRDefault="003B6F7D" w:rsidP="003460E0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Rahmenbedingungen für syste</w:t>
            </w: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softHyphen/>
              <w:t>ma</w:t>
            </w: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softHyphen/>
              <w:t>tische unterrichtsbezogene, schulinterne Kooperationen sind geschaffen.</w:t>
            </w:r>
          </w:p>
        </w:tc>
        <w:tc>
          <w:tcPr>
            <w:tcW w:w="2201" w:type="dxa"/>
            <w:shd w:val="clear" w:color="auto" w:fill="auto"/>
          </w:tcPr>
          <w:p w14:paraId="77698DB0" w14:textId="097D56C2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36FF10B7" w14:textId="4DA68D08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0E82F93B" w14:textId="24E7048E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51A0053A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02F57623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</w:tr>
      <w:tr w:rsidR="007E47DB" w:rsidRPr="00BE33EE" w14:paraId="3CA76835" w14:textId="77777777" w:rsidTr="003B5EE8">
        <w:trPr>
          <w:trHeight w:val="1134"/>
        </w:trPr>
        <w:tc>
          <w:tcPr>
            <w:tcW w:w="681" w:type="dxa"/>
            <w:shd w:val="clear" w:color="auto" w:fill="auto"/>
            <w:vAlign w:val="center"/>
          </w:tcPr>
          <w:p w14:paraId="4426CD1F" w14:textId="4285D70D" w:rsidR="003B6F7D" w:rsidRPr="00991405" w:rsidRDefault="003B6F7D" w:rsidP="00B879EA">
            <w:pPr>
              <w:rPr>
                <w:rFonts w:cstheme="minorHAnsi"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OE 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98025E" w14:textId="4035F79B" w:rsidR="003B6F7D" w:rsidRPr="00C76EA6" w:rsidRDefault="003B6F7D" w:rsidP="003460E0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Für den Umgang mit der digitalen Ausstattung, die Nutzung der IT-Grundstruktur und den Zugang zum Internet sind verbindliche Regeln getroffen worden.</w:t>
            </w:r>
          </w:p>
        </w:tc>
        <w:tc>
          <w:tcPr>
            <w:tcW w:w="2201" w:type="dxa"/>
            <w:shd w:val="clear" w:color="auto" w:fill="auto"/>
          </w:tcPr>
          <w:p w14:paraId="259F9D67" w14:textId="26A91165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7766364E" w14:textId="4134EE5C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273E4FE4" w14:textId="529F3805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1C8B938E" w14:textId="287604B4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31A86B21" w14:textId="77777777" w:rsidR="003B6F7D" w:rsidRPr="0041533C" w:rsidRDefault="003B6F7D" w:rsidP="003B5EE8">
            <w:pPr>
              <w:rPr>
                <w:sz w:val="20"/>
                <w:szCs w:val="20"/>
              </w:rPr>
            </w:pPr>
          </w:p>
        </w:tc>
      </w:tr>
    </w:tbl>
    <w:p w14:paraId="039F6193" w14:textId="4FF47609" w:rsidR="00574FE1" w:rsidRDefault="00574FE1" w:rsidP="00574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tbl>
      <w:tblPr>
        <w:tblStyle w:val="Tabellenraster"/>
        <w:tblW w:w="150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2"/>
        <w:gridCol w:w="3402"/>
        <w:gridCol w:w="2200"/>
        <w:gridCol w:w="2200"/>
        <w:gridCol w:w="2200"/>
        <w:gridCol w:w="2200"/>
        <w:gridCol w:w="2200"/>
        <w:gridCol w:w="15"/>
      </w:tblGrid>
      <w:tr w:rsidR="003B6F7D" w:rsidRPr="00BE33EE" w14:paraId="42A2355A" w14:textId="77777777" w:rsidTr="0041533C">
        <w:trPr>
          <w:trHeight w:val="283"/>
          <w:tblHeader/>
        </w:trPr>
        <w:tc>
          <w:tcPr>
            <w:tcW w:w="682" w:type="dxa"/>
            <w:shd w:val="clear" w:color="auto" w:fill="auto"/>
          </w:tcPr>
          <w:p w14:paraId="20383CDC" w14:textId="77777777" w:rsidR="003B6F7D" w:rsidRPr="00991405" w:rsidRDefault="003B6F7D" w:rsidP="0021443A">
            <w:pPr>
              <w:rPr>
                <w:color w:val="9C0A7D"/>
              </w:rPr>
            </w:pPr>
          </w:p>
        </w:tc>
        <w:tc>
          <w:tcPr>
            <w:tcW w:w="14417" w:type="dxa"/>
            <w:gridSpan w:val="7"/>
            <w:shd w:val="clear" w:color="auto" w:fill="auto"/>
          </w:tcPr>
          <w:p w14:paraId="258D8E8B" w14:textId="1AA95313" w:rsidR="003B6F7D" w:rsidRPr="00991405" w:rsidRDefault="003B6F7D" w:rsidP="0021443A">
            <w:pPr>
              <w:jc w:val="center"/>
              <w:rPr>
                <w:color w:val="9C0A7D"/>
              </w:rPr>
            </w:pPr>
            <w:r w:rsidRPr="00991405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Kooperationsentwicklung</w:t>
            </w:r>
          </w:p>
        </w:tc>
      </w:tr>
      <w:tr w:rsidR="0006507D" w:rsidRPr="00BE33EE" w14:paraId="084254CC" w14:textId="77777777" w:rsidTr="0041533C">
        <w:trPr>
          <w:gridAfter w:val="1"/>
          <w:wAfter w:w="15" w:type="dxa"/>
          <w:trHeight w:val="283"/>
          <w:tblHeader/>
        </w:trPr>
        <w:tc>
          <w:tcPr>
            <w:tcW w:w="682" w:type="dxa"/>
            <w:tcBorders>
              <w:bottom w:val="single" w:sz="18" w:space="0" w:color="auto"/>
            </w:tcBorders>
            <w:shd w:val="clear" w:color="auto" w:fill="auto"/>
          </w:tcPr>
          <w:p w14:paraId="7BCDA8A5" w14:textId="77777777" w:rsidR="0006507D" w:rsidRPr="00991405" w:rsidRDefault="0006507D" w:rsidP="0006507D">
            <w:pPr>
              <w:rPr>
                <w:color w:val="9C0A7D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</w:tcPr>
          <w:p w14:paraId="1BCBBABA" w14:textId="77777777" w:rsidR="0006507D" w:rsidRPr="00991405" w:rsidRDefault="0006507D" w:rsidP="0006507D">
            <w:pPr>
              <w:rPr>
                <w:color w:val="9C0A7D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C743EA" w14:textId="34CE6CBF" w:rsidR="0006507D" w:rsidRPr="000B67D2" w:rsidRDefault="0006507D" w:rsidP="000B67D2">
            <w:pPr>
              <w:jc w:val="center"/>
              <w:rPr>
                <w:b/>
                <w:bCs/>
              </w:rPr>
            </w:pPr>
            <w:r w:rsidRPr="000B67D2">
              <w:rPr>
                <w:b/>
                <w:bCs/>
              </w:rPr>
              <w:t>bisher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48559C1" w14:textId="469A0815" w:rsidR="0006507D" w:rsidRPr="000B67D2" w:rsidRDefault="00456797" w:rsidP="000B67D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D0EA67" w14:textId="6D8CC4AE" w:rsidR="0006507D" w:rsidRPr="000B67D2" w:rsidRDefault="00456797" w:rsidP="000B67D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BBD281F" w14:textId="6D556D8D" w:rsidR="0006507D" w:rsidRPr="000B67D2" w:rsidRDefault="00456797" w:rsidP="000B67D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B8D14D" w14:textId="41CFB1F9" w:rsidR="0006507D" w:rsidRPr="000B67D2" w:rsidRDefault="00456797" w:rsidP="000B67D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</w:tr>
      <w:tr w:rsidR="003B6F7D" w:rsidRPr="00BE33EE" w14:paraId="2328D178" w14:textId="77777777" w:rsidTr="0041533C">
        <w:trPr>
          <w:gridAfter w:val="1"/>
          <w:wAfter w:w="15" w:type="dxa"/>
          <w:trHeight w:val="1020"/>
        </w:trPr>
        <w:tc>
          <w:tcPr>
            <w:tcW w:w="6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B8DA47" w14:textId="1099AE8B" w:rsidR="003B6F7D" w:rsidRDefault="003B6F7D" w:rsidP="00B879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KE 1</w:t>
            </w:r>
          </w:p>
          <w:p w14:paraId="72C9C7A3" w14:textId="5B6A8679" w:rsidR="007B04C8" w:rsidRPr="007B04C8" w:rsidRDefault="007B04C8" w:rsidP="00B879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B04C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  <w:p w14:paraId="73BBBD85" w14:textId="14E26875" w:rsidR="003F032D" w:rsidRPr="00991405" w:rsidRDefault="003F032D" w:rsidP="00B879EA">
            <w:pPr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EDF8EA" w14:textId="77777777" w:rsidR="003B6F7D" w:rsidRPr="00C76EA6" w:rsidRDefault="003B6F7D" w:rsidP="008F282F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 xml:space="preserve">Die Schule kooperiert systematisch mit dem Schulträger und anderen </w:t>
            </w:r>
            <w:r w:rsidR="004E5800" w:rsidRPr="00C76EA6">
              <w:rPr>
                <w:rFonts w:cstheme="minorHAnsi"/>
                <w:b/>
                <w:color w:val="9C0A7D"/>
                <w:sz w:val="18"/>
                <w:szCs w:val="18"/>
              </w:rPr>
              <w:t>Schulen in Fragen der Medienkon</w:t>
            </w:r>
            <w:r w:rsidR="007E2F5C" w:rsidRPr="00C76EA6">
              <w:rPr>
                <w:rFonts w:cstheme="minorHAnsi"/>
                <w:b/>
                <w:color w:val="9C0A7D"/>
                <w:sz w:val="18"/>
                <w:szCs w:val="18"/>
              </w:rPr>
              <w:t>zeptentwicklung und der kommuna</w:t>
            </w: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 xml:space="preserve">len </w:t>
            </w:r>
            <w:proofErr w:type="spellStart"/>
            <w:r w:rsidR="007E2F5C" w:rsidRPr="00C76EA6">
              <w:rPr>
                <w:rFonts w:cstheme="minorHAnsi"/>
                <w:b/>
                <w:color w:val="9C0A7D"/>
                <w:sz w:val="18"/>
                <w:szCs w:val="18"/>
              </w:rPr>
              <w:t>Medienentwicklungplanung</w:t>
            </w:r>
            <w:proofErr w:type="spellEnd"/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.</w:t>
            </w:r>
          </w:p>
          <w:p w14:paraId="52BAF953" w14:textId="18959E3D" w:rsidR="007B04C8" w:rsidRPr="00C76EA6" w:rsidRDefault="007B04C8" w:rsidP="003A2ED5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000000" w:themeColor="text1"/>
                <w:sz w:val="18"/>
                <w:szCs w:val="18"/>
              </w:rPr>
              <w:t>(inkl</w:t>
            </w:r>
            <w:r w:rsidR="003A2ED5">
              <w:rPr>
                <w:rFonts w:cstheme="minorHAnsi"/>
                <w:b/>
                <w:color w:val="000000" w:themeColor="text1"/>
                <w:sz w:val="18"/>
                <w:szCs w:val="18"/>
              </w:rPr>
              <w:t>usive</w:t>
            </w:r>
            <w:r w:rsidRPr="00C76EA6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Erstellung TPEK)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69FBCAC1" w14:textId="1833A707" w:rsidR="003B6F7D" w:rsidRPr="0041533C" w:rsidRDefault="003B6F7D" w:rsidP="000B67D2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7B9E33A3" w14:textId="77777777" w:rsidR="003B6F7D" w:rsidRPr="0041533C" w:rsidRDefault="003B6F7D" w:rsidP="000B67D2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7F2FF922" w14:textId="77777777" w:rsidR="003B6F7D" w:rsidRPr="0041533C" w:rsidRDefault="003B6F7D" w:rsidP="000B67D2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6E75968B" w14:textId="77777777" w:rsidR="003B6F7D" w:rsidRPr="0041533C" w:rsidRDefault="003B6F7D" w:rsidP="000B67D2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301D42D1" w14:textId="77777777" w:rsidR="003B6F7D" w:rsidRPr="0041533C" w:rsidRDefault="003B6F7D" w:rsidP="000B67D2">
            <w:pPr>
              <w:rPr>
                <w:sz w:val="20"/>
                <w:szCs w:val="20"/>
              </w:rPr>
            </w:pPr>
          </w:p>
        </w:tc>
      </w:tr>
      <w:tr w:rsidR="007E2F5C" w:rsidRPr="00BE33EE" w14:paraId="59DCA7FE" w14:textId="77777777" w:rsidTr="0041533C">
        <w:trPr>
          <w:gridAfter w:val="1"/>
          <w:wAfter w:w="15" w:type="dxa"/>
          <w:trHeight w:val="1020"/>
        </w:trPr>
        <w:tc>
          <w:tcPr>
            <w:tcW w:w="682" w:type="dxa"/>
            <w:shd w:val="clear" w:color="auto" w:fill="auto"/>
            <w:vAlign w:val="center"/>
          </w:tcPr>
          <w:p w14:paraId="0CE911C1" w14:textId="77777777" w:rsidR="007E2F5C" w:rsidRPr="00991405" w:rsidRDefault="007E2F5C" w:rsidP="00B879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KE 2</w:t>
            </w:r>
          </w:p>
          <w:p w14:paraId="5559C202" w14:textId="5B323A5A" w:rsidR="007E2F5C" w:rsidRPr="00991405" w:rsidRDefault="007E2F5C" w:rsidP="007B04C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7B04C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74B95D" w14:textId="4F6E72AD" w:rsidR="007E2F5C" w:rsidRPr="00C76EA6" w:rsidRDefault="007E2F5C" w:rsidP="007E2F5C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Zwischen Schulträger und Schule gibt es Vereinbarungen zum störungsfreien Betrieb, Support sowie Administration der IT-Grundstruktur und der medialen Ausstattung.</w:t>
            </w:r>
          </w:p>
        </w:tc>
        <w:tc>
          <w:tcPr>
            <w:tcW w:w="2200" w:type="dxa"/>
            <w:shd w:val="clear" w:color="auto" w:fill="auto"/>
          </w:tcPr>
          <w:p w14:paraId="6BF8218A" w14:textId="77777777" w:rsidR="007E2F5C" w:rsidRPr="0041533C" w:rsidRDefault="007E2F5C" w:rsidP="007E2F5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292B959C" w14:textId="77777777" w:rsidR="007E2F5C" w:rsidRPr="0041533C" w:rsidRDefault="007E2F5C" w:rsidP="007E2F5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0817397F" w14:textId="77777777" w:rsidR="007E2F5C" w:rsidRPr="0041533C" w:rsidRDefault="007E2F5C" w:rsidP="007E2F5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7E057CF9" w14:textId="77777777" w:rsidR="007E2F5C" w:rsidRPr="0041533C" w:rsidRDefault="007E2F5C" w:rsidP="007E2F5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3398535F" w14:textId="77777777" w:rsidR="007E2F5C" w:rsidRPr="0041533C" w:rsidRDefault="007E2F5C" w:rsidP="007E2F5C">
            <w:pPr>
              <w:rPr>
                <w:sz w:val="20"/>
                <w:szCs w:val="20"/>
              </w:rPr>
            </w:pPr>
          </w:p>
        </w:tc>
      </w:tr>
      <w:tr w:rsidR="007E2F5C" w:rsidRPr="00BE33EE" w14:paraId="59CDD8FB" w14:textId="77777777" w:rsidTr="0041533C">
        <w:trPr>
          <w:gridAfter w:val="1"/>
          <w:wAfter w:w="15" w:type="dxa"/>
          <w:trHeight w:val="1020"/>
        </w:trPr>
        <w:tc>
          <w:tcPr>
            <w:tcW w:w="682" w:type="dxa"/>
            <w:shd w:val="clear" w:color="auto" w:fill="auto"/>
            <w:vAlign w:val="center"/>
          </w:tcPr>
          <w:p w14:paraId="0224A2EE" w14:textId="44D50C4F" w:rsidR="007E2F5C" w:rsidRPr="00991405" w:rsidRDefault="007E2F5C" w:rsidP="00B879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KE 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8B2D99" w14:textId="5D9B2779" w:rsidR="007E2F5C" w:rsidRPr="00C76EA6" w:rsidRDefault="007E2F5C" w:rsidP="007E2F5C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Schule kooperiert mit außerschulischen Partnern zur Gestaltung schulischer Bildung in der digitalen Welt.</w:t>
            </w:r>
          </w:p>
        </w:tc>
        <w:tc>
          <w:tcPr>
            <w:tcW w:w="2200" w:type="dxa"/>
            <w:shd w:val="clear" w:color="auto" w:fill="auto"/>
          </w:tcPr>
          <w:p w14:paraId="406115B5" w14:textId="34588D71" w:rsidR="007E2F5C" w:rsidRPr="0041533C" w:rsidRDefault="007E2F5C" w:rsidP="007E2F5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678AAA67" w14:textId="5310FABA" w:rsidR="007E2F5C" w:rsidRPr="0041533C" w:rsidRDefault="007E2F5C" w:rsidP="007E2F5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4DB80F9A" w14:textId="77777777" w:rsidR="007E2F5C" w:rsidRPr="0041533C" w:rsidRDefault="007E2F5C" w:rsidP="007E2F5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293B6D26" w14:textId="77777777" w:rsidR="007E2F5C" w:rsidRPr="0041533C" w:rsidRDefault="007E2F5C" w:rsidP="007E2F5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67D71B5A" w14:textId="77777777" w:rsidR="007E2F5C" w:rsidRPr="0041533C" w:rsidRDefault="007E2F5C" w:rsidP="007E2F5C">
            <w:pPr>
              <w:rPr>
                <w:sz w:val="20"/>
                <w:szCs w:val="20"/>
              </w:rPr>
            </w:pPr>
          </w:p>
        </w:tc>
      </w:tr>
    </w:tbl>
    <w:p w14:paraId="063E5B07" w14:textId="76AF9820" w:rsidR="007E2F5C" w:rsidRDefault="007E2F5C" w:rsidP="00574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tbl>
      <w:tblPr>
        <w:tblStyle w:val="Tabellenraster"/>
        <w:tblW w:w="150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402"/>
        <w:gridCol w:w="2200"/>
        <w:gridCol w:w="2200"/>
        <w:gridCol w:w="2200"/>
        <w:gridCol w:w="2200"/>
        <w:gridCol w:w="2217"/>
      </w:tblGrid>
      <w:tr w:rsidR="00C56784" w:rsidRPr="00BE33EE" w14:paraId="746CA951" w14:textId="77777777" w:rsidTr="0041533C">
        <w:trPr>
          <w:trHeight w:val="283"/>
          <w:tblHeader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522C" w14:textId="77777777" w:rsidR="00C56784" w:rsidRPr="00991405" w:rsidRDefault="00C56784" w:rsidP="003705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9C0A7D"/>
                <w:sz w:val="18"/>
                <w:szCs w:val="18"/>
              </w:rPr>
            </w:pPr>
          </w:p>
        </w:tc>
        <w:tc>
          <w:tcPr>
            <w:tcW w:w="144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63A0" w14:textId="2A128296" w:rsidR="00C56784" w:rsidRPr="0006507D" w:rsidRDefault="00C56784" w:rsidP="0006507D">
            <w:pPr>
              <w:jc w:val="center"/>
              <w:rPr>
                <w:rFonts w:cstheme="minorHAnsi"/>
                <w:b/>
                <w:bCs/>
              </w:rPr>
            </w:pPr>
            <w:r w:rsidRPr="00991405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Personalentwicklung</w:t>
            </w:r>
          </w:p>
        </w:tc>
      </w:tr>
      <w:tr w:rsidR="004D0DA3" w:rsidRPr="00BE33EE" w14:paraId="213285E0" w14:textId="77777777" w:rsidTr="0041533C">
        <w:trPr>
          <w:trHeight w:val="283"/>
          <w:tblHeader/>
        </w:trPr>
        <w:tc>
          <w:tcPr>
            <w:tcW w:w="6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E55B5E" w14:textId="77777777" w:rsidR="0006507D" w:rsidRPr="00991405" w:rsidRDefault="0006507D" w:rsidP="003705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9C0A7D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EEEDE7" w14:textId="77777777" w:rsidR="0006507D" w:rsidRPr="00991405" w:rsidRDefault="0006507D" w:rsidP="0006507D">
            <w:pPr>
              <w:autoSpaceDE w:val="0"/>
              <w:autoSpaceDN w:val="0"/>
              <w:adjustRightInd w:val="0"/>
              <w:rPr>
                <w:rFonts w:cstheme="minorHAnsi"/>
                <w:color w:val="9C0A7D"/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B299F11" w14:textId="29AFE29C" w:rsidR="0006507D" w:rsidRPr="00BE33EE" w:rsidRDefault="0006507D" w:rsidP="0006507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6507D">
              <w:rPr>
                <w:rFonts w:cstheme="minorHAnsi"/>
                <w:b/>
                <w:bCs/>
              </w:rPr>
              <w:t>bisher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6C83B99" w14:textId="7C753C76" w:rsidR="0006507D" w:rsidRPr="00BE33EE" w:rsidRDefault="00456797" w:rsidP="0006507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A33021" w14:textId="0C47F622" w:rsidR="0006507D" w:rsidRPr="00BE33EE" w:rsidRDefault="00456797" w:rsidP="0006507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7A29C6" w14:textId="66F43861" w:rsidR="0006507D" w:rsidRPr="00BE33EE" w:rsidRDefault="00456797" w:rsidP="0006507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A144DA" w14:textId="739B3418" w:rsidR="0006507D" w:rsidRPr="00BE33EE" w:rsidRDefault="00456797" w:rsidP="0006507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</w:tr>
      <w:tr w:rsidR="004D0DA3" w:rsidRPr="00BE33EE" w14:paraId="0661F95F" w14:textId="77777777" w:rsidTr="0041533C">
        <w:trPr>
          <w:trHeight w:val="1020"/>
        </w:trPr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D240BAA" w14:textId="77777777" w:rsidR="003B6F7D" w:rsidRPr="00991405" w:rsidRDefault="003B6F7D" w:rsidP="00B879EA">
            <w:pPr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PE 1</w:t>
            </w:r>
          </w:p>
          <w:p w14:paraId="0843C753" w14:textId="77777777" w:rsidR="003F032D" w:rsidRDefault="003F032D" w:rsidP="007B04C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B04C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</w:t>
            </w:r>
            <w:r w:rsidR="007E2F5C" w:rsidRPr="007B04C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  <w:p w14:paraId="2A46B2DA" w14:textId="6B96839B" w:rsidR="0041533C" w:rsidRPr="00991405" w:rsidRDefault="0041533C" w:rsidP="007B04C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ABB755" w14:textId="20F654BB" w:rsidR="003B6F7D" w:rsidRPr="00C76EA6" w:rsidRDefault="003B6F7D" w:rsidP="00552DB9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Fortbildungsplanung der Schule berücksichtigt die Zielsetzungen, Aufgabenstellungen und fachlichen Bedarfe, die sich für die Schule aus dem Prozess zur Gestaltung schulischer Bildung in der digitalen Welt ergeben.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69AB2787" w14:textId="7777777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5FF6B7A4" w14:textId="4AF9502E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61BF537F" w14:textId="4D6F8976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auto"/>
          </w:tcPr>
          <w:p w14:paraId="03F320F5" w14:textId="7777777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18" w:space="0" w:color="auto"/>
            </w:tcBorders>
            <w:shd w:val="clear" w:color="auto" w:fill="auto"/>
          </w:tcPr>
          <w:p w14:paraId="2144071C" w14:textId="7777777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</w:tr>
      <w:tr w:rsidR="004D0DA3" w:rsidRPr="00BE33EE" w14:paraId="7ACA00A2" w14:textId="77777777" w:rsidTr="0041533C">
        <w:trPr>
          <w:trHeight w:val="1020"/>
        </w:trPr>
        <w:tc>
          <w:tcPr>
            <w:tcW w:w="680" w:type="dxa"/>
            <w:shd w:val="clear" w:color="auto" w:fill="auto"/>
            <w:vAlign w:val="center"/>
          </w:tcPr>
          <w:p w14:paraId="2A8028C3" w14:textId="77777777" w:rsidR="003B6F7D" w:rsidRPr="00991405" w:rsidRDefault="003B6F7D" w:rsidP="00B879EA">
            <w:pPr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PE 2</w:t>
            </w:r>
          </w:p>
          <w:p w14:paraId="77A86EE0" w14:textId="30F570ED" w:rsidR="003F032D" w:rsidRPr="00991405" w:rsidRDefault="003F032D" w:rsidP="007B04C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9C0A7D"/>
                <w:sz w:val="20"/>
                <w:szCs w:val="20"/>
              </w:rPr>
            </w:pPr>
            <w:r w:rsidRPr="007B04C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</w:t>
            </w:r>
            <w:r w:rsidR="007E2F5C" w:rsidRPr="007B04C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B27E84" w14:textId="5EB61931" w:rsidR="003B6F7D" w:rsidRPr="00C76EA6" w:rsidRDefault="003B6F7D" w:rsidP="004B4775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 xml:space="preserve">Es gibt Vereinbarungen zur Weiterqualifizierung der mit Aufgaben im Bereich der Gestaltung schulischer Bildung in der digitalen Welt beauftragten Personen. </w:t>
            </w:r>
          </w:p>
        </w:tc>
        <w:tc>
          <w:tcPr>
            <w:tcW w:w="2200" w:type="dxa"/>
            <w:shd w:val="clear" w:color="auto" w:fill="auto"/>
          </w:tcPr>
          <w:p w14:paraId="2F0C6CBD" w14:textId="1F163D8C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6A4C38D2" w14:textId="0727DB5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73E0E9BF" w14:textId="16D51233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16742A5E" w14:textId="7777777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</w:tcPr>
          <w:p w14:paraId="018A1F69" w14:textId="7777777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</w:tr>
      <w:tr w:rsidR="004D0DA3" w:rsidRPr="00BE33EE" w14:paraId="50AEEBAE" w14:textId="77777777" w:rsidTr="0041533C">
        <w:trPr>
          <w:trHeight w:val="1020"/>
        </w:trPr>
        <w:tc>
          <w:tcPr>
            <w:tcW w:w="680" w:type="dxa"/>
            <w:shd w:val="clear" w:color="auto" w:fill="auto"/>
            <w:vAlign w:val="center"/>
          </w:tcPr>
          <w:p w14:paraId="41B547CC" w14:textId="297E20E8" w:rsidR="003B6F7D" w:rsidRPr="00991405" w:rsidRDefault="003B6F7D" w:rsidP="00B879EA">
            <w:pPr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991405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PE 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902A95" w14:textId="55D4810F" w:rsidR="003B6F7D" w:rsidRPr="00C76EA6" w:rsidRDefault="003B6F7D" w:rsidP="004B4775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 xml:space="preserve">Es gibt Vereinbarungen für die zur Koordination der Gestaltung schulischer Bildung in der digitalen Welt erforderlichen personellen Ressourcen. </w:t>
            </w:r>
          </w:p>
        </w:tc>
        <w:tc>
          <w:tcPr>
            <w:tcW w:w="2200" w:type="dxa"/>
            <w:shd w:val="clear" w:color="auto" w:fill="auto"/>
          </w:tcPr>
          <w:p w14:paraId="4FBE8F4A" w14:textId="7777777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5C8BD8B5" w14:textId="7777777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7C0574E3" w14:textId="7777777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14:paraId="78622032" w14:textId="7777777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</w:tcPr>
          <w:p w14:paraId="677A288E" w14:textId="77777777" w:rsidR="003B6F7D" w:rsidRPr="0041533C" w:rsidRDefault="003B6F7D" w:rsidP="007F562E">
            <w:pPr>
              <w:rPr>
                <w:sz w:val="20"/>
                <w:szCs w:val="20"/>
              </w:rPr>
            </w:pPr>
          </w:p>
        </w:tc>
      </w:tr>
    </w:tbl>
    <w:p w14:paraId="4831BBA7" w14:textId="77777777" w:rsidR="0041533C" w:rsidRDefault="0041533C">
      <w:r>
        <w:br w:type="page"/>
      </w:r>
    </w:p>
    <w:tbl>
      <w:tblPr>
        <w:tblStyle w:val="Tabellenraster"/>
        <w:tblW w:w="1502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3402"/>
        <w:gridCol w:w="2196"/>
        <w:gridCol w:w="2199"/>
        <w:gridCol w:w="2201"/>
        <w:gridCol w:w="2207"/>
        <w:gridCol w:w="2141"/>
      </w:tblGrid>
      <w:tr w:rsidR="00605616" w:rsidRPr="007B04C8" w14:paraId="4EAA9854" w14:textId="77777777" w:rsidTr="0041533C">
        <w:trPr>
          <w:trHeight w:val="283"/>
          <w:tblHeader/>
        </w:trPr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840CF" w14:textId="1D736973" w:rsidR="00605616" w:rsidRPr="007B04C8" w:rsidRDefault="00605616" w:rsidP="007B04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9C0A7D"/>
                <w:sz w:val="18"/>
                <w:szCs w:val="18"/>
              </w:rPr>
            </w:pPr>
            <w:r w:rsidRPr="007B04C8">
              <w:rPr>
                <w:rFonts w:cstheme="minorHAnsi"/>
                <w:color w:val="9C0A7D"/>
                <w:sz w:val="18"/>
                <w:szCs w:val="18"/>
              </w:rPr>
              <w:lastRenderedPageBreak/>
              <w:br w:type="column"/>
            </w:r>
          </w:p>
        </w:tc>
        <w:tc>
          <w:tcPr>
            <w:tcW w:w="1434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C6AF7A1" w14:textId="6EB4A27F" w:rsidR="00605616" w:rsidRPr="007B04C8" w:rsidRDefault="00605616" w:rsidP="007B04C8">
            <w:pPr>
              <w:jc w:val="center"/>
              <w:rPr>
                <w:rFonts w:cstheme="minorHAnsi"/>
                <w:b/>
                <w:bCs/>
                <w:color w:val="9C0A7D"/>
                <w:sz w:val="28"/>
                <w:szCs w:val="28"/>
              </w:rPr>
            </w:pPr>
            <w:r w:rsidRPr="007B04C8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Technologieentwicklung</w:t>
            </w:r>
            <w:r w:rsidR="00C7483E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:</w:t>
            </w:r>
            <w:r w:rsidRPr="007B04C8">
              <w:rPr>
                <w:rFonts w:cstheme="minorHAnsi"/>
                <w:b/>
                <w:bCs/>
                <w:color w:val="9C0A7D"/>
                <w:sz w:val="28"/>
                <w:szCs w:val="28"/>
              </w:rPr>
              <w:t xml:space="preserve"> </w:t>
            </w:r>
            <w:r w:rsidR="00C76EA6">
              <w:rPr>
                <w:rFonts w:cstheme="minorHAnsi"/>
                <w:b/>
                <w:bCs/>
                <w:color w:val="9C0A7D"/>
                <w:sz w:val="28"/>
                <w:szCs w:val="28"/>
              </w:rPr>
              <w:t xml:space="preserve"> </w:t>
            </w:r>
            <w:r w:rsidRPr="00317A9F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Abstimmung mit dem Schulträger</w:t>
            </w:r>
            <w:r w:rsidR="00951ACB">
              <w:rPr>
                <w:rFonts w:cstheme="minorHAnsi"/>
                <w:b/>
                <w:bCs/>
                <w:color w:val="9C0A7D"/>
                <w:sz w:val="28"/>
                <w:szCs w:val="28"/>
              </w:rPr>
              <w:t xml:space="preserve"> / IT Grundstruktur </w:t>
            </w:r>
            <w:r w:rsidR="00951ACB" w:rsidRPr="00E0556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(TPEK: IT-Grundstruktur)</w:t>
            </w:r>
          </w:p>
        </w:tc>
      </w:tr>
      <w:tr w:rsidR="00D70062" w:rsidRPr="00BE33EE" w14:paraId="04B48A77" w14:textId="77777777" w:rsidTr="0041533C">
        <w:trPr>
          <w:trHeight w:val="283"/>
          <w:tblHeader/>
        </w:trPr>
        <w:tc>
          <w:tcPr>
            <w:tcW w:w="6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869AD5C" w14:textId="77777777" w:rsidR="00605616" w:rsidRPr="00BE33EE" w:rsidRDefault="00605616" w:rsidP="003705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</w:tcPr>
          <w:p w14:paraId="092C9092" w14:textId="77777777" w:rsidR="00605616" w:rsidRPr="00BE33EE" w:rsidRDefault="00605616" w:rsidP="009019F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  <w:vAlign w:val="center"/>
          </w:tcPr>
          <w:p w14:paraId="0DB2E51E" w14:textId="77777777" w:rsidR="00605616" w:rsidRPr="000738A2" w:rsidRDefault="00605616" w:rsidP="009019F4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6507D">
              <w:rPr>
                <w:rFonts w:cstheme="minorHAnsi"/>
                <w:b/>
                <w:bCs/>
              </w:rPr>
              <w:t>bisher</w:t>
            </w:r>
          </w:p>
        </w:tc>
        <w:tc>
          <w:tcPr>
            <w:tcW w:w="2199" w:type="dxa"/>
            <w:tcBorders>
              <w:bottom w:val="single" w:sz="18" w:space="0" w:color="auto"/>
            </w:tcBorders>
            <w:vAlign w:val="center"/>
          </w:tcPr>
          <w:p w14:paraId="230C6C98" w14:textId="0A91B7BB" w:rsidR="00605616" w:rsidRPr="000738A2" w:rsidRDefault="00456797" w:rsidP="009019F4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1" w:type="dxa"/>
            <w:tcBorders>
              <w:bottom w:val="single" w:sz="18" w:space="0" w:color="auto"/>
            </w:tcBorders>
            <w:vAlign w:val="center"/>
          </w:tcPr>
          <w:p w14:paraId="2EAEBBA4" w14:textId="70D56FCD" w:rsidR="00605616" w:rsidRPr="000738A2" w:rsidRDefault="00456797" w:rsidP="009019F4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7" w:type="dxa"/>
            <w:tcBorders>
              <w:bottom w:val="single" w:sz="18" w:space="0" w:color="auto"/>
            </w:tcBorders>
            <w:vAlign w:val="center"/>
          </w:tcPr>
          <w:p w14:paraId="006153CE" w14:textId="715BAEFA" w:rsidR="00605616" w:rsidRPr="000738A2" w:rsidRDefault="00456797" w:rsidP="009019F4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141" w:type="dxa"/>
            <w:tcBorders>
              <w:bottom w:val="single" w:sz="18" w:space="0" w:color="auto"/>
            </w:tcBorders>
            <w:vAlign w:val="center"/>
          </w:tcPr>
          <w:p w14:paraId="30D8B56B" w14:textId="799052C1" w:rsidR="00605616" w:rsidRPr="000738A2" w:rsidRDefault="00456797" w:rsidP="009019F4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</w:tr>
      <w:tr w:rsidR="00951ACB" w:rsidRPr="00A61936" w14:paraId="6C92C47E" w14:textId="77777777" w:rsidTr="0041533C">
        <w:trPr>
          <w:trHeight w:val="1020"/>
        </w:trPr>
        <w:tc>
          <w:tcPr>
            <w:tcW w:w="6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D30A8C3" w14:textId="3B5AF791" w:rsidR="00605616" w:rsidRPr="007B04C8" w:rsidRDefault="00605616" w:rsidP="00B879EA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7B04C8">
              <w:rPr>
                <w:rFonts w:cstheme="minorHAnsi"/>
                <w:b/>
                <w:color w:val="9C0A7D"/>
                <w:sz w:val="18"/>
                <w:szCs w:val="18"/>
              </w:rPr>
              <w:t>TE 1</w:t>
            </w:r>
          </w:p>
          <w:p w14:paraId="6EC6F6C9" w14:textId="42D0DE5F" w:rsidR="00605616" w:rsidRPr="007936E0" w:rsidRDefault="00C3756C" w:rsidP="00B879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7B04C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</w:t>
            </w:r>
            <w:r w:rsidR="006E6B59" w:rsidRPr="007B04C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7EC946" w14:textId="77777777" w:rsidR="003A2ED5" w:rsidRDefault="00605616" w:rsidP="008F282F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Schule verfügt über eine mit dem Schulträger abgestimmte Ausstattungsplanung</w:t>
            </w:r>
            <w:r w:rsidR="007B04C8" w:rsidRPr="00C76EA6">
              <w:rPr>
                <w:rFonts w:cstheme="minorHAnsi"/>
                <w:b/>
                <w:color w:val="9C0A7D"/>
                <w:sz w:val="18"/>
                <w:szCs w:val="18"/>
              </w:rPr>
              <w:t>.</w:t>
            </w:r>
          </w:p>
          <w:p w14:paraId="61F674D4" w14:textId="51350DB8" w:rsidR="00605616" w:rsidRPr="00C76EA6" w:rsidRDefault="003A2ED5" w:rsidP="008F282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000000" w:themeColor="text1"/>
                <w:sz w:val="18"/>
                <w:szCs w:val="18"/>
              </w:rPr>
              <w:t>(inkl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usive</w:t>
            </w:r>
            <w:r w:rsidRPr="00C76EA6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Erstellung TPEK)</w:t>
            </w:r>
          </w:p>
        </w:tc>
        <w:tc>
          <w:tcPr>
            <w:tcW w:w="219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6ECD3F0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68B7FBF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0B088E5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F80901B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22550A0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</w:tr>
      <w:tr w:rsidR="00A439E3" w:rsidRPr="00A61936" w14:paraId="3B985F71" w14:textId="77777777" w:rsidTr="0041533C">
        <w:trPr>
          <w:trHeight w:val="1020"/>
        </w:trPr>
        <w:tc>
          <w:tcPr>
            <w:tcW w:w="683" w:type="dxa"/>
            <w:shd w:val="clear" w:color="auto" w:fill="auto"/>
            <w:vAlign w:val="center"/>
          </w:tcPr>
          <w:p w14:paraId="57802D38" w14:textId="77777777" w:rsidR="00605616" w:rsidRDefault="00605616" w:rsidP="007B04C8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E05563">
              <w:rPr>
                <w:rFonts w:cstheme="minorHAnsi"/>
                <w:b/>
                <w:color w:val="9C0A7D"/>
                <w:sz w:val="18"/>
                <w:szCs w:val="18"/>
              </w:rPr>
              <w:t>TE 2</w:t>
            </w:r>
          </w:p>
          <w:p w14:paraId="04B358EA" w14:textId="599C3334" w:rsidR="00C7483E" w:rsidRPr="00E05563" w:rsidRDefault="00C7483E" w:rsidP="007B04C8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483E">
              <w:rPr>
                <w:rFonts w:cstheme="minorHAnsi"/>
                <w:b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A6D163" w14:textId="495FEDC9" w:rsidR="00605616" w:rsidRPr="00C76EA6" w:rsidRDefault="00605616" w:rsidP="007B04C8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Der Schule steht eine mit dem Schulträger abgestimmte, funktionsfähige IT</w:t>
            </w:r>
            <w:r w:rsidR="006E6B59" w:rsidRPr="00C76EA6">
              <w:rPr>
                <w:rFonts w:cstheme="minorHAnsi"/>
                <w:b/>
                <w:color w:val="9C0A7D"/>
                <w:sz w:val="18"/>
                <w:szCs w:val="18"/>
              </w:rPr>
              <w:t>-</w:t>
            </w: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Grundstruktur zur Verfügung.</w:t>
            </w:r>
          </w:p>
        </w:tc>
        <w:tc>
          <w:tcPr>
            <w:tcW w:w="2196" w:type="dxa"/>
            <w:shd w:val="clear" w:color="auto" w:fill="FFFFFF" w:themeFill="background1"/>
          </w:tcPr>
          <w:p w14:paraId="31BB7877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00093B3C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FFFFF" w:themeFill="background1"/>
          </w:tcPr>
          <w:p w14:paraId="7D3223A4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078E4949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789E3CA0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</w:tr>
      <w:tr w:rsidR="00B20E78" w:rsidRPr="00A61936" w14:paraId="24909E62" w14:textId="77777777" w:rsidTr="0041533C">
        <w:trPr>
          <w:trHeight w:val="1020"/>
        </w:trPr>
        <w:tc>
          <w:tcPr>
            <w:tcW w:w="683" w:type="dxa"/>
            <w:shd w:val="clear" w:color="auto" w:fill="C6D9F1"/>
            <w:vAlign w:val="center"/>
          </w:tcPr>
          <w:p w14:paraId="52F5173F" w14:textId="2572E91D" w:rsidR="00605616" w:rsidRPr="00E05563" w:rsidRDefault="00605616" w:rsidP="00B879E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5563">
              <w:rPr>
                <w:rFonts w:cstheme="minorHAnsi"/>
                <w:b/>
                <w:color w:val="000000" w:themeColor="text1"/>
                <w:sz w:val="18"/>
                <w:szCs w:val="18"/>
              </w:rPr>
              <w:t>nicht förderfähig</w:t>
            </w:r>
          </w:p>
        </w:tc>
        <w:tc>
          <w:tcPr>
            <w:tcW w:w="3402" w:type="dxa"/>
            <w:shd w:val="clear" w:color="auto" w:fill="C6D9F1"/>
            <w:vAlign w:val="center"/>
          </w:tcPr>
          <w:p w14:paraId="461EDA77" w14:textId="6F66B9DC" w:rsidR="00605616" w:rsidRPr="0085087F" w:rsidRDefault="00605616" w:rsidP="008F282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5087F">
              <w:rPr>
                <w:rFonts w:cstheme="minorHAnsi"/>
                <w:b/>
                <w:color w:val="000000" w:themeColor="text1"/>
                <w:sz w:val="18"/>
                <w:szCs w:val="18"/>
              </w:rPr>
              <w:t>Breitbandanschluss</w:t>
            </w:r>
          </w:p>
          <w:p w14:paraId="28AFEBDC" w14:textId="77777777" w:rsidR="00605616" w:rsidRPr="0085087F" w:rsidRDefault="00605616" w:rsidP="008F282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5087F">
              <w:rPr>
                <w:rFonts w:cstheme="minorHAnsi"/>
                <w:b/>
                <w:color w:val="000000" w:themeColor="text1"/>
                <w:sz w:val="18"/>
                <w:szCs w:val="18"/>
              </w:rPr>
              <w:t>stabile Leitung, stärkere Bandbreite</w:t>
            </w:r>
          </w:p>
        </w:tc>
        <w:tc>
          <w:tcPr>
            <w:tcW w:w="2196" w:type="dxa"/>
            <w:shd w:val="clear" w:color="auto" w:fill="C6D9F1"/>
          </w:tcPr>
          <w:p w14:paraId="7FF82E96" w14:textId="5985C628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C6D9F1"/>
          </w:tcPr>
          <w:p w14:paraId="6F201E42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C6D9F1"/>
          </w:tcPr>
          <w:p w14:paraId="3E35CE3A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C6D9F1"/>
          </w:tcPr>
          <w:p w14:paraId="3135517A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C6D9F1"/>
          </w:tcPr>
          <w:p w14:paraId="658376F5" w14:textId="77777777" w:rsidR="00605616" w:rsidRPr="0041533C" w:rsidRDefault="00605616" w:rsidP="0041533C">
            <w:pPr>
              <w:rPr>
                <w:sz w:val="20"/>
                <w:szCs w:val="20"/>
              </w:rPr>
            </w:pPr>
          </w:p>
        </w:tc>
      </w:tr>
      <w:tr w:rsidR="0049643F" w:rsidRPr="00A61936" w14:paraId="0BFD2A75" w14:textId="77777777" w:rsidTr="0041533C">
        <w:trPr>
          <w:trHeight w:val="1020"/>
        </w:trPr>
        <w:tc>
          <w:tcPr>
            <w:tcW w:w="683" w:type="dxa"/>
            <w:shd w:val="clear" w:color="auto" w:fill="C6D9F1"/>
            <w:vAlign w:val="center"/>
          </w:tcPr>
          <w:p w14:paraId="62945E67" w14:textId="25EEA7F7" w:rsidR="0049643F" w:rsidRPr="00E05563" w:rsidRDefault="0049643F" w:rsidP="004964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0556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2" w:type="dxa"/>
            <w:shd w:val="clear" w:color="auto" w:fill="C6D9F1"/>
            <w:vAlign w:val="center"/>
          </w:tcPr>
          <w:p w14:paraId="70F68B34" w14:textId="4FAE772F" w:rsidR="0049643F" w:rsidRPr="0085087F" w:rsidRDefault="0049643F" w:rsidP="004964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5087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Aufbau oder Verbesserung der digitalen Vernetzung im Schulgebäude und auf dem Schulgelände, Serverlösungen </w:t>
            </w:r>
          </w:p>
        </w:tc>
        <w:tc>
          <w:tcPr>
            <w:tcW w:w="2196" w:type="dxa"/>
            <w:shd w:val="clear" w:color="auto" w:fill="C6D9F1"/>
          </w:tcPr>
          <w:p w14:paraId="3D473869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C6D9F1"/>
          </w:tcPr>
          <w:p w14:paraId="704BEAFC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C6D9F1"/>
          </w:tcPr>
          <w:p w14:paraId="2B82B365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C6D9F1"/>
          </w:tcPr>
          <w:p w14:paraId="5028E842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C6D9F1"/>
          </w:tcPr>
          <w:p w14:paraId="4C62F927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</w:tr>
      <w:tr w:rsidR="0049643F" w:rsidRPr="00A61936" w14:paraId="7FE0088E" w14:textId="77777777" w:rsidTr="0041533C">
        <w:trPr>
          <w:trHeight w:val="1020"/>
        </w:trPr>
        <w:tc>
          <w:tcPr>
            <w:tcW w:w="683" w:type="dxa"/>
            <w:shd w:val="clear" w:color="auto" w:fill="C6D9F1"/>
            <w:vAlign w:val="center"/>
          </w:tcPr>
          <w:p w14:paraId="277CAE5B" w14:textId="1D372756" w:rsidR="0049643F" w:rsidRPr="00E05563" w:rsidRDefault="0049643F" w:rsidP="0049643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556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2" w:type="dxa"/>
            <w:shd w:val="clear" w:color="auto" w:fill="C6D9F1"/>
            <w:vAlign w:val="center"/>
          </w:tcPr>
          <w:p w14:paraId="2FAE02F7" w14:textId="3B9686A5" w:rsidR="0049643F" w:rsidRPr="0085087F" w:rsidRDefault="0049643F" w:rsidP="004964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5087F">
              <w:rPr>
                <w:rFonts w:cstheme="minorHAnsi"/>
                <w:b/>
                <w:color w:val="000000" w:themeColor="text1"/>
                <w:sz w:val="18"/>
                <w:szCs w:val="18"/>
              </w:rPr>
              <w:t>Ausleuchtung WLAN des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5087F">
              <w:rPr>
                <w:rFonts w:cstheme="minorHAnsi"/>
                <w:b/>
                <w:color w:val="000000" w:themeColor="text1"/>
                <w:sz w:val="18"/>
                <w:szCs w:val="18"/>
              </w:rPr>
              <w:t>gesamten Gebäudes oder in Bereichen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5087F">
              <w:rPr>
                <w:rFonts w:cstheme="minorHAnsi"/>
                <w:b/>
                <w:color w:val="000000" w:themeColor="text1"/>
                <w:sz w:val="18"/>
                <w:szCs w:val="18"/>
              </w:rPr>
              <w:t>einzelner Klassenstufen</w:t>
            </w:r>
          </w:p>
        </w:tc>
        <w:tc>
          <w:tcPr>
            <w:tcW w:w="2196" w:type="dxa"/>
            <w:shd w:val="clear" w:color="auto" w:fill="C6D9F1"/>
          </w:tcPr>
          <w:p w14:paraId="41B481C4" w14:textId="06C67ED5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C6D9F1"/>
          </w:tcPr>
          <w:p w14:paraId="44E31358" w14:textId="7C0FD760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C6D9F1"/>
          </w:tcPr>
          <w:p w14:paraId="5669FA53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C6D9F1"/>
          </w:tcPr>
          <w:p w14:paraId="3AB51673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C6D9F1"/>
          </w:tcPr>
          <w:p w14:paraId="502AFA84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</w:tr>
      <w:tr w:rsidR="0049643F" w:rsidRPr="00A61936" w14:paraId="322384D2" w14:textId="77777777" w:rsidTr="0041533C">
        <w:trPr>
          <w:trHeight w:val="1020"/>
        </w:trPr>
        <w:tc>
          <w:tcPr>
            <w:tcW w:w="683" w:type="dxa"/>
            <w:shd w:val="clear" w:color="auto" w:fill="C6D9F1"/>
            <w:vAlign w:val="center"/>
          </w:tcPr>
          <w:p w14:paraId="0DD0951E" w14:textId="67ECCDB5" w:rsidR="0049643F" w:rsidRPr="00E05563" w:rsidRDefault="0049643F" w:rsidP="0049643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556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2" w:type="dxa"/>
            <w:shd w:val="clear" w:color="auto" w:fill="C6D9F1"/>
            <w:vAlign w:val="center"/>
          </w:tcPr>
          <w:p w14:paraId="7DA0D1A8" w14:textId="2DF7B27F" w:rsidR="0049643F" w:rsidRPr="0085087F" w:rsidRDefault="0049643F" w:rsidP="0049643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5087F">
              <w:rPr>
                <w:rFonts w:cstheme="minorHAnsi"/>
                <w:b/>
                <w:color w:val="000000" w:themeColor="text1"/>
                <w:sz w:val="18"/>
                <w:szCs w:val="18"/>
              </w:rPr>
              <w:t>Zentrale IT- und Netzwerkdienste für das schulische WLAN</w:t>
            </w:r>
          </w:p>
        </w:tc>
        <w:tc>
          <w:tcPr>
            <w:tcW w:w="2196" w:type="dxa"/>
            <w:shd w:val="clear" w:color="auto" w:fill="C6D9F1"/>
          </w:tcPr>
          <w:p w14:paraId="1D9827F3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C6D9F1"/>
          </w:tcPr>
          <w:p w14:paraId="714149F3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C6D9F1"/>
          </w:tcPr>
          <w:p w14:paraId="24295410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C6D9F1"/>
          </w:tcPr>
          <w:p w14:paraId="6632C7CF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C6D9F1"/>
          </w:tcPr>
          <w:p w14:paraId="4528326E" w14:textId="7777777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</w:tr>
      <w:tr w:rsidR="0049643F" w:rsidRPr="00A61936" w14:paraId="49DD4C8E" w14:textId="77777777" w:rsidTr="0041533C">
        <w:trPr>
          <w:trHeight w:val="1020"/>
        </w:trPr>
        <w:tc>
          <w:tcPr>
            <w:tcW w:w="683" w:type="dxa"/>
            <w:shd w:val="clear" w:color="auto" w:fill="C6D9F1"/>
            <w:vAlign w:val="center"/>
          </w:tcPr>
          <w:p w14:paraId="3F0FF011" w14:textId="556A4F3D" w:rsidR="0049643F" w:rsidRPr="00E05563" w:rsidRDefault="0049643F" w:rsidP="0049643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556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2" w:type="dxa"/>
            <w:shd w:val="clear" w:color="auto" w:fill="C6D9F1"/>
            <w:vAlign w:val="center"/>
          </w:tcPr>
          <w:p w14:paraId="4EAA1027" w14:textId="7539A230" w:rsidR="0049643F" w:rsidRPr="0085087F" w:rsidRDefault="0049643F" w:rsidP="004964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5087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Anzeige- und Interaktionsgeräte (zum Beispiel interaktive Tafeln, Displays nebst zugehöriger Steuerungsgeräte) zum Betrieb in der Schule </w:t>
            </w:r>
          </w:p>
        </w:tc>
        <w:tc>
          <w:tcPr>
            <w:tcW w:w="2196" w:type="dxa"/>
            <w:shd w:val="clear" w:color="auto" w:fill="C6D9F1"/>
          </w:tcPr>
          <w:p w14:paraId="6D3A787D" w14:textId="07EFB1E7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C6D9F1"/>
          </w:tcPr>
          <w:p w14:paraId="1F4F9268" w14:textId="773002FE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C6D9F1"/>
          </w:tcPr>
          <w:p w14:paraId="6D25B23A" w14:textId="744ADDE8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C6D9F1"/>
          </w:tcPr>
          <w:p w14:paraId="5A3351D5" w14:textId="7671515A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C6D9F1"/>
          </w:tcPr>
          <w:p w14:paraId="431EA67B" w14:textId="07FC55B9" w:rsidR="0049643F" w:rsidRPr="0041533C" w:rsidRDefault="0049643F" w:rsidP="0041533C">
            <w:pPr>
              <w:rPr>
                <w:sz w:val="20"/>
                <w:szCs w:val="20"/>
              </w:rPr>
            </w:pPr>
          </w:p>
        </w:tc>
      </w:tr>
    </w:tbl>
    <w:p w14:paraId="6FBB2CC8" w14:textId="57CBF125" w:rsidR="0049643F" w:rsidRDefault="0049643F">
      <w:bookmarkStart w:id="5" w:name="_Hlk21955027"/>
      <w:r>
        <w:br w:type="page"/>
      </w:r>
    </w:p>
    <w:p w14:paraId="3BFA031F" w14:textId="77777777" w:rsidR="0049643F" w:rsidRDefault="0049643F"/>
    <w:tbl>
      <w:tblPr>
        <w:tblStyle w:val="Tabellenraster"/>
        <w:tblpPr w:leftFromText="141" w:rightFromText="141" w:vertAnchor="page" w:horzAnchor="margin" w:tblpX="1" w:tblpY="1462"/>
        <w:tblW w:w="1514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41"/>
        <w:gridCol w:w="3401"/>
        <w:gridCol w:w="2200"/>
        <w:gridCol w:w="2200"/>
        <w:gridCol w:w="2200"/>
        <w:gridCol w:w="2200"/>
        <w:gridCol w:w="2204"/>
      </w:tblGrid>
      <w:tr w:rsidR="00D70062" w:rsidRPr="00BE33EE" w14:paraId="2028EE42" w14:textId="77777777" w:rsidTr="0041533C">
        <w:trPr>
          <w:trHeight w:val="283"/>
          <w:tblHeader/>
        </w:trPr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C7AB2" w14:textId="77777777" w:rsidR="00D70062" w:rsidRPr="00FC7C9D" w:rsidRDefault="00D70062" w:rsidP="0041533C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0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11BBCDC" w14:textId="10A42665" w:rsidR="00D70062" w:rsidRPr="00C76EA6" w:rsidRDefault="00D70062" w:rsidP="0041533C">
            <w:pPr>
              <w:jc w:val="center"/>
              <w:rPr>
                <w:rFonts w:cstheme="minorHAnsi"/>
                <w:b/>
                <w:bCs/>
                <w:color w:val="9C0A7D"/>
                <w:sz w:val="28"/>
                <w:szCs w:val="28"/>
              </w:rPr>
            </w:pPr>
            <w:r w:rsidRPr="00C76EA6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Technologieentwicklung</w:t>
            </w:r>
            <w:r w:rsidR="00C7483E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:</w:t>
            </w:r>
            <w:r w:rsidRPr="00C76EA6">
              <w:rPr>
                <w:rFonts w:cstheme="minorHAnsi"/>
                <w:b/>
                <w:bCs/>
                <w:color w:val="9C0A7D"/>
                <w:sz w:val="28"/>
                <w:szCs w:val="28"/>
              </w:rPr>
              <w:t xml:space="preserve"> Mediale Ausstattung</w:t>
            </w:r>
            <w:r w:rsidR="00C7483E">
              <w:rPr>
                <w:rFonts w:cstheme="minorHAnsi"/>
                <w:b/>
                <w:bCs/>
                <w:color w:val="9C0A7D"/>
                <w:sz w:val="28"/>
                <w:szCs w:val="28"/>
              </w:rPr>
              <w:t xml:space="preserve"> - </w:t>
            </w:r>
            <w:r>
              <w:rPr>
                <w:rFonts w:cstheme="minorHAnsi"/>
                <w:b/>
                <w:bCs/>
                <w:color w:val="9C0A7D"/>
                <w:sz w:val="28"/>
                <w:szCs w:val="28"/>
              </w:rPr>
              <w:t xml:space="preserve">Hardware </w:t>
            </w:r>
            <w:r w:rsidRPr="00E0556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C76EA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TPEK: Digitale Arbeitsgeräte / Mobile Endgeräte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4800AC" w:rsidRPr="00BE33EE" w14:paraId="69E1418C" w14:textId="77777777" w:rsidTr="0041533C">
        <w:trPr>
          <w:trHeight w:val="283"/>
          <w:tblHeader/>
        </w:trPr>
        <w:tc>
          <w:tcPr>
            <w:tcW w:w="7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D492581" w14:textId="77777777" w:rsidR="00D70062" w:rsidRPr="00AF64C3" w:rsidRDefault="00D70062" w:rsidP="004153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30AECD" w14:textId="77777777" w:rsidR="00D70062" w:rsidRPr="007936E0" w:rsidRDefault="00D70062" w:rsidP="0041533C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</w:tcPr>
          <w:p w14:paraId="18AEC40B" w14:textId="77777777" w:rsidR="00D70062" w:rsidRPr="00BE33EE" w:rsidRDefault="00D70062" w:rsidP="004153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507D">
              <w:rPr>
                <w:rFonts w:cstheme="minorHAnsi"/>
                <w:b/>
                <w:bCs/>
              </w:rPr>
              <w:t>bisher</w:t>
            </w:r>
          </w:p>
        </w:tc>
        <w:tc>
          <w:tcPr>
            <w:tcW w:w="2200" w:type="dxa"/>
            <w:tcBorders>
              <w:bottom w:val="single" w:sz="18" w:space="0" w:color="auto"/>
            </w:tcBorders>
          </w:tcPr>
          <w:p w14:paraId="03A39E1C" w14:textId="5BB25BBA" w:rsidR="00D70062" w:rsidRPr="00BE33EE" w:rsidRDefault="00456797" w:rsidP="0041533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</w:tcPr>
          <w:p w14:paraId="36F54FEB" w14:textId="1570D780" w:rsidR="00D70062" w:rsidRPr="00BE33EE" w:rsidRDefault="00456797" w:rsidP="0041533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</w:tcPr>
          <w:p w14:paraId="7C07C99A" w14:textId="40B71B04" w:rsidR="00D70062" w:rsidRPr="00BE33EE" w:rsidRDefault="00456797" w:rsidP="0041533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4" w:type="dxa"/>
            <w:tcBorders>
              <w:bottom w:val="single" w:sz="18" w:space="0" w:color="auto"/>
            </w:tcBorders>
          </w:tcPr>
          <w:p w14:paraId="51CE13FA" w14:textId="10C0346E" w:rsidR="00D70062" w:rsidRPr="00BE33EE" w:rsidRDefault="00456797" w:rsidP="0041533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</w:tr>
      <w:tr w:rsidR="004800AC" w:rsidRPr="00BE33EE" w14:paraId="690E69D9" w14:textId="77777777" w:rsidTr="0041533C">
        <w:trPr>
          <w:trHeight w:val="1020"/>
        </w:trPr>
        <w:tc>
          <w:tcPr>
            <w:tcW w:w="74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9C8F00" w14:textId="77777777" w:rsidR="00D70062" w:rsidRPr="00E05563" w:rsidRDefault="00D70062" w:rsidP="0041533C">
            <w:pPr>
              <w:autoSpaceDE w:val="0"/>
              <w:autoSpaceDN w:val="0"/>
              <w:adjustRightInd w:val="0"/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E05563">
              <w:rPr>
                <w:rFonts w:cstheme="minorHAnsi"/>
                <w:b/>
                <w:color w:val="9C0A7D"/>
                <w:sz w:val="18"/>
                <w:szCs w:val="18"/>
              </w:rPr>
              <w:t>TE 3</w:t>
            </w:r>
          </w:p>
        </w:tc>
        <w:tc>
          <w:tcPr>
            <w:tcW w:w="34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269F21" w14:textId="77777777" w:rsidR="00D70062" w:rsidRPr="00C76EA6" w:rsidRDefault="00D70062" w:rsidP="0041533C">
            <w:pPr>
              <w:rPr>
                <w:rFonts w:cstheme="minorHAnsi"/>
                <w:b/>
                <w:color w:val="9C0A7D"/>
                <w:sz w:val="18"/>
                <w:szCs w:val="18"/>
              </w:rPr>
            </w:pPr>
            <w:r w:rsidRPr="00C76EA6">
              <w:rPr>
                <w:rFonts w:cstheme="minorHAnsi"/>
                <w:b/>
                <w:color w:val="9C0A7D"/>
                <w:sz w:val="18"/>
                <w:szCs w:val="18"/>
              </w:rPr>
              <w:t>Die Anforderungen an die mediale Ausstattung sind erfüllt.</w:t>
            </w:r>
          </w:p>
        </w:tc>
        <w:tc>
          <w:tcPr>
            <w:tcW w:w="2200" w:type="dxa"/>
            <w:tcBorders>
              <w:top w:val="single" w:sz="18" w:space="0" w:color="auto"/>
            </w:tcBorders>
          </w:tcPr>
          <w:p w14:paraId="5AB3B4AA" w14:textId="77777777" w:rsidR="00D70062" w:rsidRPr="0041533C" w:rsidRDefault="00D70062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</w:tcPr>
          <w:p w14:paraId="3B26D6EB" w14:textId="77777777" w:rsidR="00D70062" w:rsidRPr="0041533C" w:rsidRDefault="00D70062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</w:tcPr>
          <w:p w14:paraId="5C0FC432" w14:textId="77777777" w:rsidR="00D70062" w:rsidRPr="0041533C" w:rsidRDefault="00D70062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</w:tcPr>
          <w:p w14:paraId="63E68F4C" w14:textId="77777777" w:rsidR="00D70062" w:rsidRPr="0041533C" w:rsidRDefault="00D70062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18" w:space="0" w:color="auto"/>
            </w:tcBorders>
          </w:tcPr>
          <w:p w14:paraId="1F144E59" w14:textId="77777777" w:rsidR="00D70062" w:rsidRPr="0041533C" w:rsidRDefault="00D70062" w:rsidP="0041533C">
            <w:pPr>
              <w:rPr>
                <w:sz w:val="20"/>
                <w:szCs w:val="20"/>
              </w:rPr>
            </w:pPr>
          </w:p>
        </w:tc>
      </w:tr>
      <w:tr w:rsidR="004800AC" w:rsidRPr="00BE33EE" w14:paraId="4182F684" w14:textId="77777777" w:rsidTr="0041533C">
        <w:trPr>
          <w:trHeight w:val="1020"/>
        </w:trPr>
        <w:tc>
          <w:tcPr>
            <w:tcW w:w="741" w:type="dxa"/>
            <w:shd w:val="clear" w:color="auto" w:fill="C6D9F1"/>
            <w:vAlign w:val="center"/>
          </w:tcPr>
          <w:p w14:paraId="68FF888A" w14:textId="77777777" w:rsidR="00D70062" w:rsidRPr="00E05563" w:rsidRDefault="00D70062" w:rsidP="0041533C">
            <w:pPr>
              <w:rPr>
                <w:rFonts w:cstheme="minorHAnsi"/>
                <w:sz w:val="18"/>
                <w:szCs w:val="18"/>
              </w:rPr>
            </w:pPr>
            <w:r w:rsidRPr="00E0556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1" w:type="dxa"/>
            <w:shd w:val="clear" w:color="auto" w:fill="C6D9F1"/>
            <w:vAlign w:val="center"/>
          </w:tcPr>
          <w:p w14:paraId="2E2606C0" w14:textId="77777777" w:rsidR="00D70062" w:rsidRPr="0085087F" w:rsidRDefault="00D70062" w:rsidP="0041533C">
            <w:pPr>
              <w:rPr>
                <w:rFonts w:cstheme="minorHAnsi"/>
                <w:b/>
                <w:sz w:val="18"/>
                <w:szCs w:val="18"/>
              </w:rPr>
            </w:pPr>
            <w:r w:rsidRPr="0085087F">
              <w:rPr>
                <w:rFonts w:cstheme="minorHAnsi"/>
                <w:b/>
                <w:sz w:val="18"/>
                <w:szCs w:val="18"/>
              </w:rPr>
              <w:t>Digitale Arbeitsgeräte für die technisch-naturwissenschaftliche Bildung</w:t>
            </w:r>
          </w:p>
        </w:tc>
        <w:tc>
          <w:tcPr>
            <w:tcW w:w="2200" w:type="dxa"/>
            <w:shd w:val="clear" w:color="auto" w:fill="C6D9F1"/>
          </w:tcPr>
          <w:p w14:paraId="03DDCDD1" w14:textId="77777777" w:rsidR="00D70062" w:rsidRPr="0041533C" w:rsidRDefault="00D70062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6F2D8B23" w14:textId="77777777" w:rsidR="00D70062" w:rsidRPr="0041533C" w:rsidRDefault="00D70062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413FB11B" w14:textId="77777777" w:rsidR="00D70062" w:rsidRPr="0041533C" w:rsidRDefault="00D70062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437A2828" w14:textId="77777777" w:rsidR="00D70062" w:rsidRPr="0041533C" w:rsidRDefault="00D70062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C6D9F1"/>
          </w:tcPr>
          <w:p w14:paraId="40636E15" w14:textId="77777777" w:rsidR="00D70062" w:rsidRPr="0041533C" w:rsidRDefault="00D70062" w:rsidP="0041533C">
            <w:pPr>
              <w:rPr>
                <w:sz w:val="20"/>
                <w:szCs w:val="20"/>
              </w:rPr>
            </w:pPr>
          </w:p>
        </w:tc>
      </w:tr>
      <w:tr w:rsidR="00B20E78" w:rsidRPr="00BE33EE" w14:paraId="056E125B" w14:textId="77777777" w:rsidTr="0041533C">
        <w:trPr>
          <w:trHeight w:val="1020"/>
        </w:trPr>
        <w:tc>
          <w:tcPr>
            <w:tcW w:w="741" w:type="dxa"/>
            <w:shd w:val="clear" w:color="auto" w:fill="C6D9F1"/>
            <w:vAlign w:val="center"/>
          </w:tcPr>
          <w:p w14:paraId="0F7C776F" w14:textId="48A75C31" w:rsidR="00B20E78" w:rsidRPr="00E05563" w:rsidRDefault="00B20E78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8735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1" w:type="dxa"/>
            <w:shd w:val="clear" w:color="auto" w:fill="C6D9F1"/>
            <w:vAlign w:val="center"/>
          </w:tcPr>
          <w:p w14:paraId="34FE9B84" w14:textId="57889CBD" w:rsidR="00B20E78" w:rsidRPr="0085087F" w:rsidRDefault="00B20E78" w:rsidP="0041533C">
            <w:pPr>
              <w:rPr>
                <w:rFonts w:cstheme="minorHAnsi"/>
                <w:b/>
                <w:sz w:val="18"/>
                <w:szCs w:val="18"/>
              </w:rPr>
            </w:pPr>
            <w:r w:rsidRPr="003A2ED5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Digitale Arbeitsgeräte für die berufsbezogene Bildung </w:t>
            </w:r>
          </w:p>
        </w:tc>
        <w:tc>
          <w:tcPr>
            <w:tcW w:w="2200" w:type="dxa"/>
            <w:shd w:val="clear" w:color="auto" w:fill="C6D9F1"/>
          </w:tcPr>
          <w:p w14:paraId="26A0E7A7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05E3BD33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0CDE049A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3C634ED4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C6D9F1"/>
          </w:tcPr>
          <w:p w14:paraId="48D3EE69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</w:tr>
      <w:tr w:rsidR="00B20E78" w:rsidRPr="00BE33EE" w14:paraId="05C8CC7D" w14:textId="77777777" w:rsidTr="0041533C">
        <w:trPr>
          <w:trHeight w:val="1020"/>
        </w:trPr>
        <w:tc>
          <w:tcPr>
            <w:tcW w:w="741" w:type="dxa"/>
            <w:shd w:val="clear" w:color="auto" w:fill="C6D9F1"/>
            <w:vAlign w:val="center"/>
          </w:tcPr>
          <w:p w14:paraId="37518E01" w14:textId="2EF1EFCE" w:rsidR="00B20E78" w:rsidRPr="00E05563" w:rsidRDefault="00B20E78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0556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1" w:type="dxa"/>
            <w:shd w:val="clear" w:color="auto" w:fill="C6D9F1"/>
            <w:vAlign w:val="center"/>
          </w:tcPr>
          <w:p w14:paraId="4EC19A8C" w14:textId="12896FF4" w:rsidR="00B20E78" w:rsidRPr="0085087F" w:rsidRDefault="00B20E78" w:rsidP="0041533C">
            <w:pPr>
              <w:rPr>
                <w:rFonts w:cstheme="minorHAnsi"/>
                <w:b/>
                <w:sz w:val="18"/>
                <w:szCs w:val="18"/>
              </w:rPr>
            </w:pPr>
            <w:r w:rsidRPr="003A2ED5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Digitale Arbeitsgeräte als Bestandteile schulgebundener Lehrerarbeitsplätzen</w:t>
            </w:r>
          </w:p>
        </w:tc>
        <w:tc>
          <w:tcPr>
            <w:tcW w:w="2200" w:type="dxa"/>
            <w:shd w:val="clear" w:color="auto" w:fill="C6D9F1"/>
          </w:tcPr>
          <w:p w14:paraId="7452D30F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2877DD5D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1973F674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10C2866D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C6D9F1"/>
          </w:tcPr>
          <w:p w14:paraId="11ABC59D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</w:tr>
      <w:tr w:rsidR="00B20E78" w:rsidRPr="00BE33EE" w14:paraId="45953EF2" w14:textId="77777777" w:rsidTr="0041533C">
        <w:trPr>
          <w:trHeight w:val="1020"/>
        </w:trPr>
        <w:tc>
          <w:tcPr>
            <w:tcW w:w="741" w:type="dxa"/>
            <w:shd w:val="clear" w:color="auto" w:fill="C6D9F1"/>
            <w:vAlign w:val="center"/>
          </w:tcPr>
          <w:p w14:paraId="03599096" w14:textId="3D98AD5F" w:rsidR="00B20E78" w:rsidRPr="00E05563" w:rsidRDefault="00B20E78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0556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1" w:type="dxa"/>
            <w:shd w:val="clear" w:color="auto" w:fill="C6D9F1"/>
            <w:vAlign w:val="center"/>
          </w:tcPr>
          <w:p w14:paraId="1E0C6E4F" w14:textId="253FE52A" w:rsidR="00B20E78" w:rsidRPr="0085087F" w:rsidRDefault="00B20E78" w:rsidP="0041533C">
            <w:pPr>
              <w:rPr>
                <w:rFonts w:cstheme="minorHAnsi"/>
                <w:b/>
                <w:sz w:val="18"/>
                <w:szCs w:val="18"/>
              </w:rPr>
            </w:pPr>
            <w:r w:rsidRPr="003A2ED5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Weitere Digitale Arbeitsgeräte </w:t>
            </w:r>
          </w:p>
        </w:tc>
        <w:tc>
          <w:tcPr>
            <w:tcW w:w="2200" w:type="dxa"/>
            <w:shd w:val="clear" w:color="auto" w:fill="C6D9F1"/>
          </w:tcPr>
          <w:p w14:paraId="5DF09FCB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732F1971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70EFF710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40E61A1F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C6D9F1"/>
          </w:tcPr>
          <w:p w14:paraId="5684F419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</w:tr>
      <w:tr w:rsidR="00B20E78" w:rsidRPr="00BE33EE" w14:paraId="3A2B6EBD" w14:textId="77777777" w:rsidTr="0041533C">
        <w:trPr>
          <w:trHeight w:val="1020"/>
        </w:trPr>
        <w:tc>
          <w:tcPr>
            <w:tcW w:w="741" w:type="dxa"/>
            <w:shd w:val="clear" w:color="auto" w:fill="C6D9F1"/>
            <w:vAlign w:val="center"/>
          </w:tcPr>
          <w:p w14:paraId="5BCAFB28" w14:textId="1F4732F5" w:rsidR="00B20E78" w:rsidRPr="00E05563" w:rsidRDefault="00B20E78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0556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01" w:type="dxa"/>
            <w:shd w:val="clear" w:color="auto" w:fill="C6D9F1"/>
            <w:vAlign w:val="center"/>
          </w:tcPr>
          <w:p w14:paraId="151215D6" w14:textId="097AAB69" w:rsidR="00B20E78" w:rsidRPr="0085087F" w:rsidRDefault="00B20E78" w:rsidP="0041533C">
            <w:pPr>
              <w:rPr>
                <w:rFonts w:cstheme="minorHAnsi"/>
                <w:b/>
                <w:sz w:val="18"/>
                <w:szCs w:val="18"/>
              </w:rPr>
            </w:pPr>
            <w:r w:rsidRPr="003A2ED5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Schulgebundene mobile Endgeräte (insbesondere Laptops, Notebooks und Tablets)</w:t>
            </w:r>
          </w:p>
        </w:tc>
        <w:tc>
          <w:tcPr>
            <w:tcW w:w="2200" w:type="dxa"/>
            <w:shd w:val="clear" w:color="auto" w:fill="C6D9F1"/>
          </w:tcPr>
          <w:p w14:paraId="71DC6039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2E644E5D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591F0FBD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17ABAA37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C6D9F1"/>
          </w:tcPr>
          <w:p w14:paraId="2FADD0AE" w14:textId="77777777" w:rsidR="00B20E78" w:rsidRPr="0041533C" w:rsidRDefault="00B20E78" w:rsidP="0041533C">
            <w:pPr>
              <w:rPr>
                <w:sz w:val="20"/>
                <w:szCs w:val="20"/>
              </w:rPr>
            </w:pPr>
          </w:p>
        </w:tc>
      </w:tr>
    </w:tbl>
    <w:p w14:paraId="1EEE7B00" w14:textId="3C701103" w:rsidR="0041533C" w:rsidRDefault="0041533C">
      <w:r>
        <w:br w:type="page"/>
      </w:r>
    </w:p>
    <w:p w14:paraId="2204B467" w14:textId="77777777" w:rsidR="008E2637" w:rsidRDefault="008E2637"/>
    <w:tbl>
      <w:tblPr>
        <w:tblStyle w:val="Tabellenraster"/>
        <w:tblpPr w:leftFromText="141" w:rightFromText="141" w:vertAnchor="page" w:horzAnchor="margin" w:tblpX="1" w:tblpY="1462"/>
        <w:tblW w:w="1514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41"/>
        <w:gridCol w:w="3401"/>
        <w:gridCol w:w="2200"/>
        <w:gridCol w:w="2200"/>
        <w:gridCol w:w="2200"/>
        <w:gridCol w:w="2200"/>
        <w:gridCol w:w="2204"/>
      </w:tblGrid>
      <w:tr w:rsidR="008E2637" w:rsidRPr="00BE33EE" w14:paraId="62C2321D" w14:textId="77777777" w:rsidTr="0041533C">
        <w:trPr>
          <w:trHeight w:val="283"/>
          <w:tblHeader/>
        </w:trPr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BE9BA" w14:textId="32C89C65" w:rsidR="0041533C" w:rsidRPr="00E05563" w:rsidRDefault="0041533C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EE709" w14:textId="16836EDA" w:rsidR="008E2637" w:rsidRPr="00BE33EE" w:rsidRDefault="008E2637" w:rsidP="004153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6EA6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Technologieentwicklung</w:t>
            </w:r>
            <w:r>
              <w:rPr>
                <w:rFonts w:cstheme="minorHAnsi"/>
                <w:b/>
                <w:bCs/>
                <w:color w:val="9C0A7D"/>
                <w:sz w:val="28"/>
                <w:szCs w:val="28"/>
              </w:rPr>
              <w:t xml:space="preserve">: </w:t>
            </w:r>
            <w:r w:rsidRPr="00C76EA6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Mediale Ausstattung</w:t>
            </w:r>
            <w:r w:rsidRPr="00E05563">
              <w:rPr>
                <w:rFonts w:cstheme="minorHAnsi"/>
                <w:b/>
                <w:bCs/>
                <w:color w:val="9C0A7D"/>
                <w:sz w:val="28"/>
                <w:szCs w:val="28"/>
              </w:rPr>
              <w:t xml:space="preserve"> </w:t>
            </w:r>
            <w:r w:rsidRPr="00B20E7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(Software, Lehr-/Lernmittel / digitale pädagogische Dienste)</w:t>
            </w:r>
          </w:p>
        </w:tc>
      </w:tr>
      <w:tr w:rsidR="008E2637" w:rsidRPr="00BE33EE" w14:paraId="2E901A3C" w14:textId="77777777" w:rsidTr="0041533C">
        <w:trPr>
          <w:trHeight w:val="283"/>
          <w:tblHeader/>
        </w:trPr>
        <w:tc>
          <w:tcPr>
            <w:tcW w:w="7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9B2489" w14:textId="77777777" w:rsidR="008E2637" w:rsidRPr="00E05563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4D57EC0" w14:textId="77777777" w:rsidR="008E2637" w:rsidRPr="00987353" w:rsidRDefault="008E2637" w:rsidP="0041533C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14:paraId="4D6C63A4" w14:textId="63C7B867" w:rsidR="008E2637" w:rsidRPr="00BE33EE" w:rsidRDefault="008E2637" w:rsidP="0041533C">
            <w:pPr>
              <w:rPr>
                <w:rFonts w:cstheme="minorHAnsi"/>
                <w:sz w:val="18"/>
                <w:szCs w:val="18"/>
              </w:rPr>
            </w:pPr>
            <w:r w:rsidRPr="0006507D">
              <w:rPr>
                <w:rFonts w:cstheme="minorHAnsi"/>
                <w:b/>
                <w:bCs/>
              </w:rPr>
              <w:t>bisher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14:paraId="523766E4" w14:textId="26263D05" w:rsidR="008E2637" w:rsidRPr="00BE33EE" w:rsidRDefault="00456797" w:rsidP="004153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14:paraId="32730A47" w14:textId="24B925C4" w:rsidR="008E2637" w:rsidRPr="00BE33EE" w:rsidRDefault="00456797" w:rsidP="004153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14:paraId="025E0A48" w14:textId="5D9BA467" w:rsidR="008E2637" w:rsidRPr="00BE33EE" w:rsidRDefault="00456797" w:rsidP="004153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4" w:type="dxa"/>
            <w:tcBorders>
              <w:bottom w:val="single" w:sz="18" w:space="0" w:color="auto"/>
            </w:tcBorders>
            <w:shd w:val="clear" w:color="auto" w:fill="auto"/>
          </w:tcPr>
          <w:p w14:paraId="6CBD2061" w14:textId="69F104DB" w:rsidR="008E2637" w:rsidRPr="00BE33EE" w:rsidRDefault="00456797" w:rsidP="004153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</w:tr>
      <w:tr w:rsidR="008E2637" w:rsidRPr="00BE33EE" w14:paraId="2E4C19B8" w14:textId="77777777" w:rsidTr="0041533C">
        <w:trPr>
          <w:trHeight w:val="1020"/>
        </w:trPr>
        <w:tc>
          <w:tcPr>
            <w:tcW w:w="741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69701D1" w14:textId="77777777" w:rsidR="00435443" w:rsidRPr="00E05563" w:rsidRDefault="00435443" w:rsidP="0041533C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5563">
              <w:rPr>
                <w:rFonts w:cstheme="minorHAnsi"/>
                <w:b/>
                <w:color w:val="000000" w:themeColor="text1"/>
                <w:sz w:val="18"/>
                <w:szCs w:val="18"/>
              </w:rPr>
              <w:t>Erweiterung BR MS</w:t>
            </w:r>
          </w:p>
          <w:p w14:paraId="4F096777" w14:textId="77777777" w:rsidR="008E2637" w:rsidRPr="00E05563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6D30D68" w14:textId="3E1AE5ED" w:rsidR="008E2637" w:rsidRPr="003A2ED5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87353">
              <w:rPr>
                <w:rFonts w:cstheme="minorHAnsi"/>
                <w:b/>
                <w:color w:val="000000" w:themeColor="text1"/>
                <w:sz w:val="18"/>
                <w:szCs w:val="18"/>
              </w:rPr>
              <w:t>Anwendungssoftware, Lehr-/Lernmittel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D9D9D9"/>
          </w:tcPr>
          <w:p w14:paraId="59B62C11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D9D9D9"/>
          </w:tcPr>
          <w:p w14:paraId="3CC5677C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D9D9D9"/>
          </w:tcPr>
          <w:p w14:paraId="7C1FDBAE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D9D9D9"/>
          </w:tcPr>
          <w:p w14:paraId="6D3BA808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18" w:space="0" w:color="auto"/>
            </w:tcBorders>
            <w:shd w:val="clear" w:color="auto" w:fill="D9D9D9"/>
          </w:tcPr>
          <w:p w14:paraId="24AA24A2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</w:tr>
      <w:tr w:rsidR="008E2637" w:rsidRPr="00BE33EE" w14:paraId="56531885" w14:textId="77777777" w:rsidTr="0041533C">
        <w:trPr>
          <w:trHeight w:val="1020"/>
        </w:trPr>
        <w:tc>
          <w:tcPr>
            <w:tcW w:w="741" w:type="dxa"/>
            <w:vMerge/>
            <w:shd w:val="clear" w:color="auto" w:fill="D9D9D9"/>
            <w:vAlign w:val="center"/>
          </w:tcPr>
          <w:p w14:paraId="38836A88" w14:textId="77777777" w:rsidR="008E2637" w:rsidRPr="00E05563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shd w:val="clear" w:color="auto" w:fill="D9D9D9"/>
            <w:vAlign w:val="center"/>
          </w:tcPr>
          <w:p w14:paraId="249AB036" w14:textId="28F39D06" w:rsidR="008E2637" w:rsidRPr="003A2ED5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8735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Verwaltung der Anwendungssoftware, </w:t>
            </w:r>
            <w:r w:rsidRPr="00987353">
              <w:rPr>
                <w:rFonts w:cstheme="minorHAnsi"/>
                <w:b/>
                <w:color w:val="000000" w:themeColor="text1"/>
                <w:sz w:val="18"/>
                <w:szCs w:val="18"/>
              </w:rPr>
              <w:br/>
              <w:t xml:space="preserve">Lehr- / Lernmittel </w:t>
            </w:r>
          </w:p>
        </w:tc>
        <w:tc>
          <w:tcPr>
            <w:tcW w:w="2200" w:type="dxa"/>
            <w:shd w:val="clear" w:color="auto" w:fill="D9D9D9"/>
          </w:tcPr>
          <w:p w14:paraId="5D66C20F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4A2FAD5D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221AA28D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72DAC5EC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D9D9D9"/>
          </w:tcPr>
          <w:p w14:paraId="4DE7F29C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</w:tr>
      <w:tr w:rsidR="008E2637" w:rsidRPr="00BE33EE" w14:paraId="37111B75" w14:textId="77777777" w:rsidTr="0041533C">
        <w:trPr>
          <w:trHeight w:val="1020"/>
        </w:trPr>
        <w:tc>
          <w:tcPr>
            <w:tcW w:w="741" w:type="dxa"/>
            <w:vMerge/>
            <w:shd w:val="clear" w:color="auto" w:fill="D9D9D9"/>
            <w:vAlign w:val="center"/>
          </w:tcPr>
          <w:p w14:paraId="4CE09BF4" w14:textId="77777777" w:rsidR="008E2637" w:rsidRPr="00E05563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shd w:val="clear" w:color="auto" w:fill="D9D9D9"/>
            <w:vAlign w:val="center"/>
          </w:tcPr>
          <w:p w14:paraId="5FCBC039" w14:textId="24DBC68C" w:rsidR="008E2637" w:rsidRPr="003A2ED5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87353">
              <w:rPr>
                <w:rFonts w:cstheme="minorHAnsi"/>
                <w:b/>
                <w:color w:val="000000" w:themeColor="text1"/>
                <w:sz w:val="18"/>
                <w:szCs w:val="18"/>
              </w:rPr>
              <w:t>Kommunikation</w:t>
            </w:r>
          </w:p>
        </w:tc>
        <w:tc>
          <w:tcPr>
            <w:tcW w:w="2200" w:type="dxa"/>
            <w:shd w:val="clear" w:color="auto" w:fill="D9D9D9"/>
          </w:tcPr>
          <w:p w14:paraId="269A29B8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033F379D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2B452541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16B2F055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D9D9D9"/>
          </w:tcPr>
          <w:p w14:paraId="69BA9C75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</w:tr>
      <w:tr w:rsidR="008E2637" w:rsidRPr="00BE33EE" w14:paraId="49EB07B3" w14:textId="77777777" w:rsidTr="0041533C">
        <w:trPr>
          <w:trHeight w:val="1020"/>
        </w:trPr>
        <w:tc>
          <w:tcPr>
            <w:tcW w:w="741" w:type="dxa"/>
            <w:vMerge/>
            <w:shd w:val="clear" w:color="auto" w:fill="D9D9D9"/>
            <w:vAlign w:val="center"/>
          </w:tcPr>
          <w:p w14:paraId="26572103" w14:textId="77777777" w:rsidR="008E2637" w:rsidRPr="00E05563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shd w:val="clear" w:color="auto" w:fill="D9D9D9"/>
            <w:vAlign w:val="center"/>
          </w:tcPr>
          <w:p w14:paraId="779A2AD5" w14:textId="1E5CBAC2" w:rsidR="008E2637" w:rsidRPr="003A2ED5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87353">
              <w:rPr>
                <w:rFonts w:cstheme="minorHAnsi"/>
                <w:b/>
                <w:color w:val="000000" w:themeColor="text1"/>
                <w:sz w:val="18"/>
                <w:szCs w:val="18"/>
              </w:rPr>
              <w:t>Pädagogische Organisation</w:t>
            </w:r>
          </w:p>
        </w:tc>
        <w:tc>
          <w:tcPr>
            <w:tcW w:w="2200" w:type="dxa"/>
            <w:shd w:val="clear" w:color="auto" w:fill="D9D9D9"/>
          </w:tcPr>
          <w:p w14:paraId="706A16CD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30F9A631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7469790B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0D5593A2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D9D9D9"/>
          </w:tcPr>
          <w:p w14:paraId="270D726A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</w:tr>
      <w:tr w:rsidR="008E2637" w:rsidRPr="00BE33EE" w14:paraId="6DB8EF65" w14:textId="77777777" w:rsidTr="0041533C">
        <w:trPr>
          <w:trHeight w:val="1020"/>
        </w:trPr>
        <w:tc>
          <w:tcPr>
            <w:tcW w:w="741" w:type="dxa"/>
            <w:vMerge/>
            <w:shd w:val="clear" w:color="auto" w:fill="D9D9D9"/>
            <w:vAlign w:val="center"/>
          </w:tcPr>
          <w:p w14:paraId="66FE7793" w14:textId="77777777" w:rsidR="008E2637" w:rsidRPr="00E05563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shd w:val="clear" w:color="auto" w:fill="D9D9D9"/>
            <w:vAlign w:val="center"/>
          </w:tcPr>
          <w:p w14:paraId="4B3E1EB7" w14:textId="66756C68" w:rsidR="008E2637" w:rsidRPr="003A2ED5" w:rsidRDefault="008E2637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87353">
              <w:rPr>
                <w:rFonts w:cstheme="minorHAnsi"/>
                <w:b/>
                <w:color w:val="000000" w:themeColor="text1"/>
                <w:sz w:val="18"/>
                <w:szCs w:val="18"/>
              </w:rPr>
              <w:t>Datenspeicherung und -</w:t>
            </w:r>
            <w:proofErr w:type="spellStart"/>
            <w:r w:rsidRPr="00987353">
              <w:rPr>
                <w:rFonts w:cstheme="minorHAnsi"/>
                <w:b/>
                <w:color w:val="000000" w:themeColor="text1"/>
                <w:sz w:val="18"/>
                <w:szCs w:val="18"/>
              </w:rPr>
              <w:t>austausch</w:t>
            </w:r>
            <w:proofErr w:type="spellEnd"/>
          </w:p>
        </w:tc>
        <w:tc>
          <w:tcPr>
            <w:tcW w:w="2200" w:type="dxa"/>
            <w:shd w:val="clear" w:color="auto" w:fill="D9D9D9"/>
          </w:tcPr>
          <w:p w14:paraId="292D23EE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43C825F2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70648F80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D9D9D9"/>
          </w:tcPr>
          <w:p w14:paraId="5CE2127E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D9D9D9"/>
          </w:tcPr>
          <w:p w14:paraId="67EC4250" w14:textId="77777777" w:rsidR="008E2637" w:rsidRPr="0041533C" w:rsidRDefault="008E2637" w:rsidP="0041533C">
            <w:pPr>
              <w:rPr>
                <w:sz w:val="20"/>
                <w:szCs w:val="20"/>
              </w:rPr>
            </w:pPr>
          </w:p>
        </w:tc>
      </w:tr>
      <w:bookmarkEnd w:id="5"/>
    </w:tbl>
    <w:p w14:paraId="6EAFA994" w14:textId="31DBF352" w:rsidR="008E2637" w:rsidRDefault="008E2637"/>
    <w:p w14:paraId="5E1271D2" w14:textId="77777777" w:rsidR="008E2637" w:rsidRDefault="008E2637">
      <w:r>
        <w:br w:type="page"/>
      </w:r>
    </w:p>
    <w:p w14:paraId="61961679" w14:textId="77777777" w:rsidR="00250662" w:rsidRDefault="00250662"/>
    <w:tbl>
      <w:tblPr>
        <w:tblStyle w:val="Tabellenraster"/>
        <w:tblW w:w="151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3433"/>
        <w:gridCol w:w="2199"/>
        <w:gridCol w:w="2199"/>
        <w:gridCol w:w="2200"/>
        <w:gridCol w:w="2199"/>
        <w:gridCol w:w="2200"/>
      </w:tblGrid>
      <w:tr w:rsidR="0079009B" w:rsidRPr="00BE33EE" w14:paraId="04FBD451" w14:textId="77777777" w:rsidTr="0041533C">
        <w:trPr>
          <w:trHeight w:val="283"/>
          <w:tblHeader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F8267" w14:textId="0CAB9DA5" w:rsidR="0041533C" w:rsidRPr="00AF64C3" w:rsidRDefault="0041533C" w:rsidP="0079009B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BCB1BE" w14:textId="528834DB" w:rsidR="0079009B" w:rsidRPr="00BE33EE" w:rsidRDefault="0079009B" w:rsidP="007900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0062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Technologieentwicklung</w:t>
            </w:r>
            <w:r w:rsidR="00C7483E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:</w:t>
            </w:r>
            <w:r w:rsidR="009D3670" w:rsidRPr="00D70062">
              <w:rPr>
                <w:rFonts w:cstheme="minorHAnsi"/>
                <w:b/>
                <w:bCs/>
                <w:color w:val="9C0A7D"/>
                <w:sz w:val="28"/>
                <w:szCs w:val="28"/>
              </w:rPr>
              <w:t xml:space="preserve"> </w:t>
            </w:r>
            <w:r w:rsidR="00552DB9" w:rsidRPr="00D70062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Support, Wartung, Schutz</w:t>
            </w:r>
            <w:r w:rsidR="009D3670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(TPE</w:t>
            </w:r>
            <w:r w:rsidR="006B1AD3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K</w:t>
            </w:r>
            <w:r w:rsidR="009D3670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: Vereinbarungen zu Nutzung, Inbetriebnahme, Störungen)</w:t>
            </w:r>
          </w:p>
        </w:tc>
      </w:tr>
      <w:tr w:rsidR="0006507D" w:rsidRPr="00BE33EE" w14:paraId="1AF0433F" w14:textId="77777777" w:rsidTr="0041533C">
        <w:trPr>
          <w:trHeight w:val="283"/>
          <w:tblHeader/>
        </w:trPr>
        <w:tc>
          <w:tcPr>
            <w:tcW w:w="73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C30CFC" w14:textId="77777777" w:rsidR="0006507D" w:rsidRPr="00AF64C3" w:rsidRDefault="0006507D" w:rsidP="0006507D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bottom w:val="single" w:sz="18" w:space="0" w:color="auto"/>
            </w:tcBorders>
            <w:shd w:val="clear" w:color="auto" w:fill="auto"/>
          </w:tcPr>
          <w:p w14:paraId="1FD608F9" w14:textId="1F13CFB3" w:rsidR="0006507D" w:rsidRPr="00ED4A6B" w:rsidRDefault="0006507D" w:rsidP="0006507D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9" w:type="dxa"/>
            <w:tcBorders>
              <w:bottom w:val="single" w:sz="18" w:space="0" w:color="auto"/>
            </w:tcBorders>
            <w:vAlign w:val="center"/>
          </w:tcPr>
          <w:p w14:paraId="712301BC" w14:textId="718C7B5E" w:rsidR="0006507D" w:rsidRPr="00BE33EE" w:rsidRDefault="0006507D" w:rsidP="0006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507D">
              <w:rPr>
                <w:rFonts w:cstheme="minorHAnsi"/>
                <w:b/>
                <w:bCs/>
              </w:rPr>
              <w:t>bisher</w:t>
            </w:r>
          </w:p>
        </w:tc>
        <w:tc>
          <w:tcPr>
            <w:tcW w:w="2199" w:type="dxa"/>
            <w:tcBorders>
              <w:bottom w:val="single" w:sz="18" w:space="0" w:color="auto"/>
            </w:tcBorders>
            <w:vAlign w:val="center"/>
          </w:tcPr>
          <w:p w14:paraId="67067BDC" w14:textId="294154AA" w:rsidR="0006507D" w:rsidRPr="00BE33EE" w:rsidRDefault="00456797" w:rsidP="000650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vAlign w:val="center"/>
          </w:tcPr>
          <w:p w14:paraId="7ECA9CC8" w14:textId="6EF99091" w:rsidR="0006507D" w:rsidRPr="00BE33EE" w:rsidRDefault="00456797" w:rsidP="000650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199" w:type="dxa"/>
            <w:tcBorders>
              <w:bottom w:val="single" w:sz="18" w:space="0" w:color="auto"/>
            </w:tcBorders>
            <w:vAlign w:val="center"/>
          </w:tcPr>
          <w:p w14:paraId="3DED9A25" w14:textId="70456480" w:rsidR="0006507D" w:rsidRPr="00BE33EE" w:rsidRDefault="00456797" w:rsidP="000650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vAlign w:val="center"/>
          </w:tcPr>
          <w:p w14:paraId="5F3F5016" w14:textId="365E6EC8" w:rsidR="0006507D" w:rsidRPr="00BE33EE" w:rsidRDefault="00456797" w:rsidP="000650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</w:tr>
      <w:tr w:rsidR="0079009B" w:rsidRPr="00BE33EE" w14:paraId="4D55D3B0" w14:textId="77777777" w:rsidTr="0041533C">
        <w:trPr>
          <w:trHeight w:val="1020"/>
        </w:trPr>
        <w:tc>
          <w:tcPr>
            <w:tcW w:w="73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258626" w14:textId="2B84C18C" w:rsidR="0079009B" w:rsidRPr="00D70062" w:rsidRDefault="0079009B" w:rsidP="00B879EA">
            <w:pPr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D70062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TE 4</w:t>
            </w:r>
          </w:p>
          <w:p w14:paraId="6E0BF3E5" w14:textId="2E7FA425" w:rsidR="003F032D" w:rsidRPr="00D70062" w:rsidRDefault="003F032D" w:rsidP="00B879EA">
            <w:pPr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F1A02B" w14:textId="65916844" w:rsidR="007E47DB" w:rsidRPr="00D70062" w:rsidRDefault="00786DA9" w:rsidP="0085087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9C0A7D"/>
                <w:sz w:val="18"/>
                <w:szCs w:val="18"/>
              </w:rPr>
            </w:pPr>
            <w:r w:rsidRPr="00D70062">
              <w:rPr>
                <w:rFonts w:cstheme="minorHAnsi"/>
                <w:b/>
                <w:bCs/>
                <w:color w:val="9C0A7D"/>
                <w:sz w:val="18"/>
                <w:szCs w:val="18"/>
              </w:rPr>
              <w:t>Maßnahmen zu Datenschutz, Informationssicherheit und Jugendschutz sind etabliert.</w:t>
            </w:r>
          </w:p>
        </w:tc>
        <w:tc>
          <w:tcPr>
            <w:tcW w:w="2199" w:type="dxa"/>
            <w:tcBorders>
              <w:top w:val="single" w:sz="18" w:space="0" w:color="auto"/>
            </w:tcBorders>
          </w:tcPr>
          <w:p w14:paraId="42A9DB42" w14:textId="75F43331" w:rsidR="0079009B" w:rsidRPr="0041533C" w:rsidRDefault="0079009B" w:rsidP="0079009B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18" w:space="0" w:color="auto"/>
            </w:tcBorders>
          </w:tcPr>
          <w:p w14:paraId="010D037C" w14:textId="77777777" w:rsidR="0079009B" w:rsidRPr="0041533C" w:rsidRDefault="0079009B" w:rsidP="0079009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</w:tcPr>
          <w:p w14:paraId="6B4B5987" w14:textId="77777777" w:rsidR="0079009B" w:rsidRPr="0041533C" w:rsidRDefault="0079009B" w:rsidP="0079009B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18" w:space="0" w:color="auto"/>
            </w:tcBorders>
          </w:tcPr>
          <w:p w14:paraId="44B68AB2" w14:textId="77777777" w:rsidR="0079009B" w:rsidRPr="0041533C" w:rsidRDefault="0079009B" w:rsidP="0079009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</w:tcPr>
          <w:p w14:paraId="29F3A2A9" w14:textId="77777777" w:rsidR="0079009B" w:rsidRPr="0041533C" w:rsidRDefault="0079009B" w:rsidP="0079009B">
            <w:pPr>
              <w:rPr>
                <w:sz w:val="20"/>
                <w:szCs w:val="20"/>
              </w:rPr>
            </w:pPr>
          </w:p>
        </w:tc>
      </w:tr>
      <w:tr w:rsidR="008F6A90" w:rsidRPr="00BE33EE" w14:paraId="5C1CB8B5" w14:textId="77777777" w:rsidTr="0041533C">
        <w:trPr>
          <w:trHeight w:val="1020"/>
        </w:trPr>
        <w:tc>
          <w:tcPr>
            <w:tcW w:w="737" w:type="dxa"/>
            <w:shd w:val="clear" w:color="auto" w:fill="C6D9F1"/>
            <w:vAlign w:val="center"/>
          </w:tcPr>
          <w:p w14:paraId="22AFCDAD" w14:textId="71C8E87F" w:rsidR="008F6A90" w:rsidRPr="00AF64C3" w:rsidRDefault="008F6A90" w:rsidP="00B879E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7006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TPEK</w:t>
            </w:r>
          </w:p>
        </w:tc>
        <w:tc>
          <w:tcPr>
            <w:tcW w:w="3433" w:type="dxa"/>
            <w:shd w:val="clear" w:color="auto" w:fill="C6D9F1"/>
            <w:vAlign w:val="center"/>
          </w:tcPr>
          <w:p w14:paraId="79285974" w14:textId="2F9EE30A" w:rsidR="008F6A90" w:rsidRPr="0085087F" w:rsidRDefault="008F6A90" w:rsidP="008F6A90">
            <w:pPr>
              <w:pStyle w:val="Listenabsatz"/>
              <w:numPr>
                <w:ilvl w:val="0"/>
                <w:numId w:val="9"/>
              </w:numPr>
              <w:tabs>
                <w:tab w:val="center" w:pos="1593"/>
              </w:tabs>
              <w:rPr>
                <w:rFonts w:cstheme="minorHAnsi"/>
                <w:b/>
                <w:sz w:val="18"/>
                <w:szCs w:val="18"/>
              </w:rPr>
            </w:pPr>
            <w:r w:rsidRPr="0085087F">
              <w:rPr>
                <w:rFonts w:cstheme="minorHAnsi"/>
                <w:b/>
                <w:sz w:val="18"/>
                <w:szCs w:val="18"/>
              </w:rPr>
              <w:t xml:space="preserve">Treffen von Vereinbarungen zur Nutzung und Inbetriebnahme der digitalen Technik und Geräte sowie zur Handhabung auftretender Störungen </w:t>
            </w:r>
          </w:p>
          <w:p w14:paraId="4D723BF1" w14:textId="5D928FD2" w:rsidR="008F6A90" w:rsidRPr="008F6A90" w:rsidRDefault="008F6A90" w:rsidP="008F6A90">
            <w:pPr>
              <w:pStyle w:val="Listenabsatz"/>
              <w:numPr>
                <w:ilvl w:val="0"/>
                <w:numId w:val="9"/>
              </w:numPr>
              <w:tabs>
                <w:tab w:val="center" w:pos="1593"/>
              </w:tabs>
              <w:rPr>
                <w:rFonts w:cstheme="minorHAnsi"/>
                <w:sz w:val="18"/>
                <w:szCs w:val="18"/>
              </w:rPr>
            </w:pPr>
            <w:r w:rsidRPr="0085087F">
              <w:rPr>
                <w:rFonts w:cstheme="minorHAnsi"/>
                <w:b/>
                <w:sz w:val="18"/>
                <w:szCs w:val="18"/>
              </w:rPr>
              <w:t>Benennung verantwortliche Personen.</w:t>
            </w:r>
          </w:p>
        </w:tc>
        <w:tc>
          <w:tcPr>
            <w:tcW w:w="2199" w:type="dxa"/>
            <w:shd w:val="clear" w:color="auto" w:fill="C6D9F1"/>
          </w:tcPr>
          <w:p w14:paraId="32725B14" w14:textId="77777777" w:rsidR="008F6A90" w:rsidRPr="0041533C" w:rsidRDefault="008F6A90" w:rsidP="0079009B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C6D9F1"/>
          </w:tcPr>
          <w:p w14:paraId="681CCF87" w14:textId="77777777" w:rsidR="008F6A90" w:rsidRPr="0041533C" w:rsidRDefault="008F6A90" w:rsidP="0079009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34524FE6" w14:textId="77777777" w:rsidR="008F6A90" w:rsidRPr="0041533C" w:rsidRDefault="008F6A90" w:rsidP="0079009B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C6D9F1"/>
          </w:tcPr>
          <w:p w14:paraId="54D00CEF" w14:textId="77777777" w:rsidR="008F6A90" w:rsidRPr="0041533C" w:rsidRDefault="008F6A90" w:rsidP="0079009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C6D9F1"/>
          </w:tcPr>
          <w:p w14:paraId="4C8D199F" w14:textId="77777777" w:rsidR="008F6A90" w:rsidRPr="0041533C" w:rsidRDefault="008F6A90" w:rsidP="0079009B">
            <w:pPr>
              <w:rPr>
                <w:sz w:val="20"/>
                <w:szCs w:val="20"/>
              </w:rPr>
            </w:pPr>
          </w:p>
        </w:tc>
      </w:tr>
    </w:tbl>
    <w:p w14:paraId="2EB00B70" w14:textId="6988A271" w:rsidR="003F54A1" w:rsidRDefault="003F54A1" w:rsidP="00394B3D"/>
    <w:tbl>
      <w:tblPr>
        <w:tblStyle w:val="Tabellenraster"/>
        <w:tblpPr w:leftFromText="141" w:rightFromText="141" w:vertAnchor="page" w:horzAnchor="margin" w:tblpX="-13" w:tblpY="1462"/>
        <w:tblW w:w="1516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3401"/>
        <w:gridCol w:w="2200"/>
        <w:gridCol w:w="2200"/>
        <w:gridCol w:w="2200"/>
        <w:gridCol w:w="2200"/>
        <w:gridCol w:w="2204"/>
      </w:tblGrid>
      <w:tr w:rsidR="00250662" w:rsidRPr="00BE33EE" w14:paraId="147D267A" w14:textId="77777777" w:rsidTr="0041533C">
        <w:trPr>
          <w:trHeight w:val="283"/>
        </w:trPr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CC0CC" w14:textId="77777777" w:rsidR="00250662" w:rsidRPr="00E05563" w:rsidRDefault="00250662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D0030" w14:textId="77777777" w:rsidR="00250662" w:rsidRPr="00BE33EE" w:rsidRDefault="00250662" w:rsidP="004153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6EA6">
              <w:rPr>
                <w:rFonts w:cstheme="minorHAnsi"/>
                <w:b/>
                <w:bCs/>
                <w:color w:val="9C0A7D"/>
                <w:sz w:val="28"/>
                <w:szCs w:val="28"/>
              </w:rPr>
              <w:t>Technologieentwicklung</w:t>
            </w:r>
            <w:r>
              <w:rPr>
                <w:rFonts w:cstheme="minorHAnsi"/>
                <w:b/>
                <w:bCs/>
                <w:color w:val="9C0A7D"/>
                <w:sz w:val="28"/>
                <w:szCs w:val="28"/>
              </w:rPr>
              <w:t xml:space="preserve"> </w:t>
            </w:r>
            <w:r w:rsidRPr="003A2ED5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(TPEK Regionale Maßnahmen)</w:t>
            </w:r>
          </w:p>
        </w:tc>
      </w:tr>
      <w:tr w:rsidR="00250662" w:rsidRPr="00BE33EE" w14:paraId="629B9CB0" w14:textId="77777777" w:rsidTr="0041533C">
        <w:trPr>
          <w:trHeight w:val="283"/>
        </w:trPr>
        <w:tc>
          <w:tcPr>
            <w:tcW w:w="75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039E586" w14:textId="77777777" w:rsidR="00250662" w:rsidRPr="00E05563" w:rsidRDefault="00250662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26F8EE" w14:textId="77777777" w:rsidR="00250662" w:rsidRPr="00987353" w:rsidRDefault="00250662" w:rsidP="0041533C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14:paraId="3A28A597" w14:textId="77777777" w:rsidR="00250662" w:rsidRPr="00BE33EE" w:rsidRDefault="00250662" w:rsidP="0041533C">
            <w:pPr>
              <w:rPr>
                <w:rFonts w:cstheme="minorHAnsi"/>
                <w:sz w:val="18"/>
                <w:szCs w:val="18"/>
              </w:rPr>
            </w:pPr>
            <w:r w:rsidRPr="0006507D">
              <w:rPr>
                <w:rFonts w:cstheme="minorHAnsi"/>
                <w:b/>
                <w:bCs/>
              </w:rPr>
              <w:t>bisher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14:paraId="4465779C" w14:textId="5D1A1428" w:rsidR="00250662" w:rsidRPr="00BE33EE" w:rsidRDefault="00456797" w:rsidP="004153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14:paraId="03AA68C7" w14:textId="037AB79A" w:rsidR="00250662" w:rsidRPr="00BE33EE" w:rsidRDefault="00456797" w:rsidP="004153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0" w:type="dxa"/>
            <w:tcBorders>
              <w:bottom w:val="single" w:sz="18" w:space="0" w:color="auto"/>
            </w:tcBorders>
            <w:shd w:val="clear" w:color="auto" w:fill="auto"/>
          </w:tcPr>
          <w:p w14:paraId="3B824A3F" w14:textId="232F4583" w:rsidR="00250662" w:rsidRPr="00BE33EE" w:rsidRDefault="00456797" w:rsidP="004153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  <w:tc>
          <w:tcPr>
            <w:tcW w:w="2204" w:type="dxa"/>
            <w:tcBorders>
              <w:bottom w:val="single" w:sz="18" w:space="0" w:color="auto"/>
            </w:tcBorders>
            <w:shd w:val="clear" w:color="auto" w:fill="auto"/>
          </w:tcPr>
          <w:p w14:paraId="10673652" w14:textId="480F3715" w:rsidR="00250662" w:rsidRPr="00BE33EE" w:rsidRDefault="00456797" w:rsidP="004153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SJ   /  </w:t>
            </w:r>
          </w:p>
        </w:tc>
      </w:tr>
      <w:tr w:rsidR="00250662" w:rsidRPr="00BE33EE" w14:paraId="6990647C" w14:textId="77777777" w:rsidTr="0041533C">
        <w:trPr>
          <w:trHeight w:val="1020"/>
        </w:trPr>
        <w:tc>
          <w:tcPr>
            <w:tcW w:w="755" w:type="dxa"/>
            <w:tcBorders>
              <w:top w:val="single" w:sz="18" w:space="0" w:color="auto"/>
            </w:tcBorders>
            <w:shd w:val="clear" w:color="auto" w:fill="C6D9F1"/>
            <w:vAlign w:val="center"/>
          </w:tcPr>
          <w:p w14:paraId="06D6EEEC" w14:textId="77777777" w:rsidR="00250662" w:rsidRPr="00E05563" w:rsidRDefault="00250662" w:rsidP="0041533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055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TPEK</w:t>
            </w:r>
          </w:p>
          <w:p w14:paraId="3E237159" w14:textId="77777777" w:rsidR="00250662" w:rsidRDefault="00250662" w:rsidP="0041533C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E05563">
              <w:rPr>
                <w:rFonts w:cstheme="minorHAnsi"/>
                <w:color w:val="000000" w:themeColor="text1"/>
                <w:sz w:val="14"/>
                <w:szCs w:val="14"/>
              </w:rPr>
              <w:t>(Regionale Maßnahme)</w:t>
            </w:r>
          </w:p>
          <w:p w14:paraId="7E98852F" w14:textId="0663CFB1" w:rsidR="0041533C" w:rsidRPr="00E05563" w:rsidRDefault="0041533C" w:rsidP="0041533C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  <w:shd w:val="clear" w:color="auto" w:fill="C6D9F1"/>
            <w:vAlign w:val="center"/>
          </w:tcPr>
          <w:p w14:paraId="3C3A57C8" w14:textId="77777777" w:rsidR="00250662" w:rsidRPr="00E05563" w:rsidRDefault="00250662" w:rsidP="0041533C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0556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Zentrales Server- bzw. Administrationssystem </w:t>
            </w:r>
          </w:p>
          <w:p w14:paraId="2546694D" w14:textId="77777777" w:rsidR="00250662" w:rsidRPr="00C7483E" w:rsidRDefault="00250662" w:rsidP="0041533C">
            <w:pPr>
              <w:pStyle w:val="Listenabsatz"/>
              <w:numPr>
                <w:ilvl w:val="0"/>
                <w:numId w:val="17"/>
              </w:num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7483E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MDM-Systeme </w:t>
            </w:r>
          </w:p>
          <w:p w14:paraId="19427A0E" w14:textId="5A010680" w:rsidR="00250662" w:rsidRDefault="00250662" w:rsidP="0041533C">
            <w:pPr>
              <w:pStyle w:val="Listenabsatz"/>
              <w:numPr>
                <w:ilvl w:val="0"/>
                <w:numId w:val="17"/>
              </w:num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C7483E">
              <w:rPr>
                <w:rFonts w:cstheme="minorHAnsi"/>
                <w:b/>
                <w:color w:val="000000" w:themeColor="text1"/>
                <w:sz w:val="18"/>
                <w:szCs w:val="18"/>
              </w:rPr>
              <w:t>Schulmanagementsysteme</w:t>
            </w:r>
          </w:p>
          <w:p w14:paraId="26511EB7" w14:textId="59D4C687" w:rsidR="00250662" w:rsidRPr="003A2ED5" w:rsidRDefault="0041533C" w:rsidP="0041533C">
            <w:pPr>
              <w:pStyle w:val="Listenabsatz"/>
              <w:numPr>
                <w:ilvl w:val="0"/>
                <w:numId w:val="17"/>
              </w:num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483E">
              <w:rPr>
                <w:rFonts w:cstheme="minorHAnsi"/>
                <w:b/>
                <w:color w:val="000000" w:themeColor="text1"/>
                <w:sz w:val="18"/>
                <w:szCs w:val="18"/>
              </w:rPr>
              <w:t>Lernmanagementsyst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eme</w:t>
            </w: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C6D9F1"/>
          </w:tcPr>
          <w:p w14:paraId="11140BBB" w14:textId="77777777" w:rsidR="00250662" w:rsidRPr="0041533C" w:rsidRDefault="00250662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C6D9F1"/>
          </w:tcPr>
          <w:p w14:paraId="4912AFB8" w14:textId="77777777" w:rsidR="00250662" w:rsidRPr="0041533C" w:rsidRDefault="00250662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C6D9F1"/>
          </w:tcPr>
          <w:p w14:paraId="6CEBF4D1" w14:textId="77777777" w:rsidR="00250662" w:rsidRPr="0041533C" w:rsidRDefault="00250662" w:rsidP="004153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8" w:space="0" w:color="auto"/>
            </w:tcBorders>
            <w:shd w:val="clear" w:color="auto" w:fill="C6D9F1"/>
          </w:tcPr>
          <w:p w14:paraId="331BE100" w14:textId="77777777" w:rsidR="00250662" w:rsidRPr="0041533C" w:rsidRDefault="00250662" w:rsidP="0041533C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18" w:space="0" w:color="auto"/>
            </w:tcBorders>
            <w:shd w:val="clear" w:color="auto" w:fill="C6D9F1"/>
          </w:tcPr>
          <w:p w14:paraId="4F938634" w14:textId="77777777" w:rsidR="00250662" w:rsidRPr="0041533C" w:rsidRDefault="00250662" w:rsidP="0041533C">
            <w:pPr>
              <w:rPr>
                <w:sz w:val="20"/>
                <w:szCs w:val="20"/>
              </w:rPr>
            </w:pPr>
          </w:p>
        </w:tc>
      </w:tr>
    </w:tbl>
    <w:p w14:paraId="35141ACD" w14:textId="57B16CF2" w:rsidR="00A36B86" w:rsidRPr="003B6EB7" w:rsidRDefault="00D45898" w:rsidP="00394B3D">
      <w:pPr>
        <w:pStyle w:val="berschrift1"/>
        <w:rPr>
          <w:rFonts w:cstheme="minorHAnsi"/>
          <w:bCs/>
          <w:sz w:val="28"/>
          <w:szCs w:val="28"/>
        </w:rPr>
      </w:pPr>
      <w:bookmarkStart w:id="6" w:name="_Toc21270819"/>
      <w:bookmarkStart w:id="7" w:name="_Toc143168135"/>
      <w:r w:rsidRPr="003B6EB7">
        <w:rPr>
          <w:rStyle w:val="berschrift1Zchn"/>
          <w:b/>
        </w:rPr>
        <w:t>Evaluation und Fortschreibung</w:t>
      </w:r>
      <w:r w:rsidR="00BE35E9" w:rsidRPr="003B6EB7">
        <w:rPr>
          <w:rStyle w:val="berschrift1Zchn"/>
          <w:b/>
        </w:rPr>
        <w:t xml:space="preserve"> nach Ende der 5-Jahres-Planung</w:t>
      </w:r>
      <w:bookmarkEnd w:id="6"/>
      <w:bookmarkEnd w:id="7"/>
    </w:p>
    <w:tbl>
      <w:tblPr>
        <w:tblStyle w:val="Tabellenraster"/>
        <w:tblW w:w="1516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1"/>
        <w:gridCol w:w="10987"/>
      </w:tblGrid>
      <w:tr w:rsidR="00D653F0" w:rsidRPr="00D653F0" w14:paraId="6922E8BF" w14:textId="77777777" w:rsidTr="00D45898">
        <w:trPr>
          <w:trHeight w:val="636"/>
        </w:trPr>
        <w:tc>
          <w:tcPr>
            <w:tcW w:w="4181" w:type="dxa"/>
            <w:vAlign w:val="center"/>
          </w:tcPr>
          <w:p w14:paraId="18A754E0" w14:textId="26785131" w:rsidR="00D653F0" w:rsidRPr="00D653F0" w:rsidRDefault="00D653F0" w:rsidP="0049148D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653F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Evaluationsaspekte</w:t>
            </w:r>
          </w:p>
        </w:tc>
        <w:tc>
          <w:tcPr>
            <w:tcW w:w="10987" w:type="dxa"/>
          </w:tcPr>
          <w:p w14:paraId="666FC69A" w14:textId="77777777" w:rsidR="00D653F0" w:rsidRPr="00D653F0" w:rsidRDefault="00D653F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53F0" w:rsidRPr="00D653F0" w14:paraId="6CCDC1C1" w14:textId="77777777" w:rsidTr="00D45898">
        <w:trPr>
          <w:trHeight w:val="668"/>
        </w:trPr>
        <w:tc>
          <w:tcPr>
            <w:tcW w:w="4181" w:type="dxa"/>
            <w:vAlign w:val="center"/>
          </w:tcPr>
          <w:p w14:paraId="7B47C951" w14:textId="3DD57303" w:rsidR="00D653F0" w:rsidRPr="00D653F0" w:rsidRDefault="00D653F0" w:rsidP="0049148D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653F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Evaluationsinstrumente</w:t>
            </w:r>
          </w:p>
        </w:tc>
        <w:tc>
          <w:tcPr>
            <w:tcW w:w="10987" w:type="dxa"/>
          </w:tcPr>
          <w:p w14:paraId="0C0311C7" w14:textId="77777777" w:rsidR="00D653F0" w:rsidRPr="00D653F0" w:rsidRDefault="00D653F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53F0" w:rsidRPr="00D653F0" w14:paraId="51DF09BE" w14:textId="77777777" w:rsidTr="00D45898">
        <w:trPr>
          <w:trHeight w:val="636"/>
        </w:trPr>
        <w:tc>
          <w:tcPr>
            <w:tcW w:w="4181" w:type="dxa"/>
            <w:vAlign w:val="center"/>
          </w:tcPr>
          <w:p w14:paraId="2C8EE760" w14:textId="621E23A1" w:rsidR="00D653F0" w:rsidRPr="00D653F0" w:rsidRDefault="006B1AD3" w:rsidP="0049148D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0987" w:type="dxa"/>
          </w:tcPr>
          <w:p w14:paraId="014F14D6" w14:textId="77777777" w:rsidR="00D653F0" w:rsidRPr="00D653F0" w:rsidRDefault="00D653F0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FEF9C89" w14:textId="77777777" w:rsidR="00D653F0" w:rsidRPr="00D653F0" w:rsidRDefault="00D653F0" w:rsidP="00394B3D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sectPr w:rsidR="00D653F0" w:rsidRPr="00D653F0" w:rsidSect="0041533C">
      <w:headerReference w:type="default" r:id="rId8"/>
      <w:footerReference w:type="default" r:id="rId9"/>
      <w:pgSz w:w="16838" w:h="11906" w:orient="landscape" w:code="9"/>
      <w:pgMar w:top="1134" w:right="822" w:bottom="39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0AB7" w14:textId="77777777" w:rsidR="00501890" w:rsidRDefault="00501890" w:rsidP="00EE3872">
      <w:pPr>
        <w:spacing w:after="0" w:line="240" w:lineRule="auto"/>
      </w:pPr>
      <w:r>
        <w:separator/>
      </w:r>
    </w:p>
  </w:endnote>
  <w:endnote w:type="continuationSeparator" w:id="0">
    <w:p w14:paraId="505A3D2E" w14:textId="77777777" w:rsidR="00501890" w:rsidRDefault="00501890" w:rsidP="00EE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E7AB" w14:textId="47A73960" w:rsidR="00012382" w:rsidRDefault="00000000" w:rsidP="00012382">
    <w:pPr>
      <w:pStyle w:val="Fuzeile"/>
      <w:jc w:val="right"/>
    </w:pPr>
    <w:fldSimple w:instr=" FILENAME   \* MERGEFORMAT ">
      <w:r w:rsidR="005E0BD4">
        <w:rPr>
          <w:noProof/>
        </w:rPr>
        <w:t>19-10-28 BR MS Vorlage Prozessplanung Medienkonzeptentwicklung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6BF2" w14:textId="77777777" w:rsidR="00501890" w:rsidRDefault="00501890" w:rsidP="00EE3872">
      <w:pPr>
        <w:spacing w:after="0" w:line="240" w:lineRule="auto"/>
      </w:pPr>
      <w:r>
        <w:separator/>
      </w:r>
    </w:p>
  </w:footnote>
  <w:footnote w:type="continuationSeparator" w:id="0">
    <w:p w14:paraId="31B45875" w14:textId="77777777" w:rsidR="00501890" w:rsidRDefault="00501890" w:rsidP="00EE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02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28" w:type="dxa"/>
      </w:tblCellMar>
      <w:tblLook w:val="04A0" w:firstRow="1" w:lastRow="0" w:firstColumn="1" w:lastColumn="0" w:noHBand="0" w:noVBand="1"/>
    </w:tblPr>
    <w:tblGrid>
      <w:gridCol w:w="5245"/>
      <w:gridCol w:w="7519"/>
      <w:gridCol w:w="2262"/>
    </w:tblGrid>
    <w:tr w:rsidR="00EE3872" w14:paraId="72995771" w14:textId="77777777" w:rsidTr="002B7561">
      <w:tc>
        <w:tcPr>
          <w:tcW w:w="5245" w:type="dxa"/>
        </w:tcPr>
        <w:p w14:paraId="2BE6A47F" w14:textId="1F288E9B" w:rsidR="00EE3872" w:rsidRDefault="00EE3872" w:rsidP="00EE3872">
          <w:pPr>
            <w:pStyle w:val="Kopfzeile"/>
          </w:pPr>
          <w:r>
            <w:t>Schulname</w:t>
          </w:r>
        </w:p>
      </w:tc>
      <w:tc>
        <w:tcPr>
          <w:tcW w:w="7519" w:type="dxa"/>
        </w:tcPr>
        <w:p w14:paraId="4A4173BA" w14:textId="0C103067" w:rsidR="00EE3872" w:rsidRPr="00EE3872" w:rsidRDefault="00EE3872" w:rsidP="00EE3872">
          <w:pPr>
            <w:pStyle w:val="Kopfzeile"/>
            <w:jc w:val="center"/>
            <w:rPr>
              <w:b/>
            </w:rPr>
          </w:pPr>
          <w:r w:rsidRPr="00EE3872">
            <w:rPr>
              <w:b/>
            </w:rPr>
            <w:t>Prozessplanung und -darstellung zur Weiterentwicklung des Medienkonzeptes</w:t>
          </w:r>
        </w:p>
      </w:tc>
      <w:tc>
        <w:tcPr>
          <w:tcW w:w="2262" w:type="dxa"/>
        </w:tcPr>
        <w:p w14:paraId="4C018D5F" w14:textId="3462D1F3" w:rsidR="00EE3872" w:rsidRPr="00EE3872" w:rsidRDefault="00EE3872" w:rsidP="00EE3872">
          <w:pPr>
            <w:pStyle w:val="Kopfzeile"/>
            <w:jc w:val="right"/>
          </w:pPr>
          <w:r w:rsidRPr="00EE3872">
            <w:t xml:space="preserve">Seite </w:t>
          </w:r>
          <w:r w:rsidRPr="00EE3872">
            <w:rPr>
              <w:bCs/>
            </w:rPr>
            <w:fldChar w:fldCharType="begin"/>
          </w:r>
          <w:r w:rsidRPr="00EE3872">
            <w:rPr>
              <w:bCs/>
            </w:rPr>
            <w:instrText>PAGE  \* Arabic  \* MERGEFORMAT</w:instrText>
          </w:r>
          <w:r w:rsidRPr="00EE3872">
            <w:rPr>
              <w:bCs/>
            </w:rPr>
            <w:fldChar w:fldCharType="separate"/>
          </w:r>
          <w:r w:rsidR="003B5EE8">
            <w:rPr>
              <w:bCs/>
              <w:noProof/>
            </w:rPr>
            <w:t>8</w:t>
          </w:r>
          <w:r w:rsidRPr="00EE3872">
            <w:rPr>
              <w:bCs/>
            </w:rPr>
            <w:fldChar w:fldCharType="end"/>
          </w:r>
          <w:r w:rsidRPr="00EE3872">
            <w:t xml:space="preserve"> von </w:t>
          </w:r>
          <w:r w:rsidRPr="00EE3872">
            <w:rPr>
              <w:bCs/>
            </w:rPr>
            <w:fldChar w:fldCharType="begin"/>
          </w:r>
          <w:r w:rsidRPr="00EE3872">
            <w:rPr>
              <w:bCs/>
            </w:rPr>
            <w:instrText>NUMPAGES  \* Arabic  \* MERGEFORMAT</w:instrText>
          </w:r>
          <w:r w:rsidRPr="00EE3872">
            <w:rPr>
              <w:bCs/>
            </w:rPr>
            <w:fldChar w:fldCharType="separate"/>
          </w:r>
          <w:r w:rsidR="003B5EE8">
            <w:rPr>
              <w:bCs/>
              <w:noProof/>
            </w:rPr>
            <w:t>9</w:t>
          </w:r>
          <w:r w:rsidRPr="00EE3872">
            <w:rPr>
              <w:bCs/>
            </w:rPr>
            <w:fldChar w:fldCharType="end"/>
          </w:r>
        </w:p>
      </w:tc>
    </w:tr>
  </w:tbl>
  <w:p w14:paraId="0DFE1987" w14:textId="77777777" w:rsidR="00EE3872" w:rsidRDefault="00EE38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9DD"/>
    <w:multiLevelType w:val="hybridMultilevel"/>
    <w:tmpl w:val="CC6E5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3F4"/>
    <w:multiLevelType w:val="hybridMultilevel"/>
    <w:tmpl w:val="AF7EE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04E7"/>
    <w:multiLevelType w:val="hybridMultilevel"/>
    <w:tmpl w:val="62943CA4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6A1730"/>
    <w:multiLevelType w:val="hybridMultilevel"/>
    <w:tmpl w:val="769E2458"/>
    <w:lvl w:ilvl="0" w:tplc="B732953A">
      <w:start w:val="1"/>
      <w:numFmt w:val="lowerRoman"/>
      <w:pStyle w:val="berschrift1"/>
      <w:lvlText w:val="%1."/>
      <w:lvlJc w:val="right"/>
      <w:pPr>
        <w:ind w:left="720" w:hanging="360"/>
      </w:pPr>
      <w:rPr>
        <w:rFonts w:hint="default"/>
        <w:cap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0F21"/>
    <w:multiLevelType w:val="hybridMultilevel"/>
    <w:tmpl w:val="4926B6BA"/>
    <w:lvl w:ilvl="0" w:tplc="858EF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17187"/>
    <w:multiLevelType w:val="hybridMultilevel"/>
    <w:tmpl w:val="7DE683B2"/>
    <w:lvl w:ilvl="0" w:tplc="E6C84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112B6"/>
    <w:multiLevelType w:val="hybridMultilevel"/>
    <w:tmpl w:val="E318A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482D"/>
    <w:multiLevelType w:val="hybridMultilevel"/>
    <w:tmpl w:val="3098A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17607"/>
    <w:multiLevelType w:val="hybridMultilevel"/>
    <w:tmpl w:val="8C46F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44E8"/>
    <w:multiLevelType w:val="hybridMultilevel"/>
    <w:tmpl w:val="42BA4158"/>
    <w:lvl w:ilvl="0" w:tplc="E8F80920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D4B5C"/>
    <w:multiLevelType w:val="hybridMultilevel"/>
    <w:tmpl w:val="9E1409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88310E"/>
    <w:multiLevelType w:val="hybridMultilevel"/>
    <w:tmpl w:val="5C92C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E2E46"/>
    <w:multiLevelType w:val="hybridMultilevel"/>
    <w:tmpl w:val="C5748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A62B7"/>
    <w:multiLevelType w:val="hybridMultilevel"/>
    <w:tmpl w:val="90B85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A1D03"/>
    <w:multiLevelType w:val="hybridMultilevel"/>
    <w:tmpl w:val="82E85E3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455B5"/>
    <w:multiLevelType w:val="hybridMultilevel"/>
    <w:tmpl w:val="0E0AF264"/>
    <w:lvl w:ilvl="0" w:tplc="C096B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B4A6A"/>
    <w:multiLevelType w:val="hybridMultilevel"/>
    <w:tmpl w:val="F034C35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76707">
    <w:abstractNumId w:val="15"/>
  </w:num>
  <w:num w:numId="2" w16cid:durableId="2026007698">
    <w:abstractNumId w:val="4"/>
  </w:num>
  <w:num w:numId="3" w16cid:durableId="1377965885">
    <w:abstractNumId w:val="11"/>
  </w:num>
  <w:num w:numId="4" w16cid:durableId="602105820">
    <w:abstractNumId w:val="1"/>
  </w:num>
  <w:num w:numId="5" w16cid:durableId="2131387956">
    <w:abstractNumId w:val="13"/>
  </w:num>
  <w:num w:numId="6" w16cid:durableId="814298293">
    <w:abstractNumId w:val="12"/>
  </w:num>
  <w:num w:numId="7" w16cid:durableId="1541896870">
    <w:abstractNumId w:val="6"/>
  </w:num>
  <w:num w:numId="8" w16cid:durableId="1451364953">
    <w:abstractNumId w:val="0"/>
  </w:num>
  <w:num w:numId="9" w16cid:durableId="51392671">
    <w:abstractNumId w:val="10"/>
  </w:num>
  <w:num w:numId="10" w16cid:durableId="574558102">
    <w:abstractNumId w:val="16"/>
  </w:num>
  <w:num w:numId="11" w16cid:durableId="1129276541">
    <w:abstractNumId w:val="5"/>
  </w:num>
  <w:num w:numId="12" w16cid:durableId="434637734">
    <w:abstractNumId w:val="9"/>
  </w:num>
  <w:num w:numId="13" w16cid:durableId="1833255032">
    <w:abstractNumId w:val="14"/>
  </w:num>
  <w:num w:numId="14" w16cid:durableId="1194801860">
    <w:abstractNumId w:val="3"/>
  </w:num>
  <w:num w:numId="15" w16cid:durableId="1715160403">
    <w:abstractNumId w:val="7"/>
  </w:num>
  <w:num w:numId="16" w16cid:durableId="1526868463">
    <w:abstractNumId w:val="2"/>
  </w:num>
  <w:num w:numId="17" w16cid:durableId="313529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86"/>
    <w:rsid w:val="00012382"/>
    <w:rsid w:val="00016042"/>
    <w:rsid w:val="00056264"/>
    <w:rsid w:val="000609F2"/>
    <w:rsid w:val="0006507D"/>
    <w:rsid w:val="000738A2"/>
    <w:rsid w:val="000B15DD"/>
    <w:rsid w:val="000B67D2"/>
    <w:rsid w:val="000D1321"/>
    <w:rsid w:val="000E4419"/>
    <w:rsid w:val="000F3C08"/>
    <w:rsid w:val="00101630"/>
    <w:rsid w:val="0016483E"/>
    <w:rsid w:val="001A0447"/>
    <w:rsid w:val="001B3866"/>
    <w:rsid w:val="001B6929"/>
    <w:rsid w:val="001E0834"/>
    <w:rsid w:val="00200F1A"/>
    <w:rsid w:val="0021443A"/>
    <w:rsid w:val="00223A54"/>
    <w:rsid w:val="002255AD"/>
    <w:rsid w:val="00250662"/>
    <w:rsid w:val="0028503C"/>
    <w:rsid w:val="00286D02"/>
    <w:rsid w:val="0029107A"/>
    <w:rsid w:val="002B7561"/>
    <w:rsid w:val="002C0187"/>
    <w:rsid w:val="002C4541"/>
    <w:rsid w:val="002C6282"/>
    <w:rsid w:val="002E112B"/>
    <w:rsid w:val="003022ED"/>
    <w:rsid w:val="00306B63"/>
    <w:rsid w:val="00317A9F"/>
    <w:rsid w:val="0032009D"/>
    <w:rsid w:val="003429ED"/>
    <w:rsid w:val="003460E0"/>
    <w:rsid w:val="00367789"/>
    <w:rsid w:val="00370589"/>
    <w:rsid w:val="00383B79"/>
    <w:rsid w:val="003948DF"/>
    <w:rsid w:val="00394B3D"/>
    <w:rsid w:val="003A2ED5"/>
    <w:rsid w:val="003B5EE8"/>
    <w:rsid w:val="003B6EB7"/>
    <w:rsid w:val="003B6F7D"/>
    <w:rsid w:val="003C2D96"/>
    <w:rsid w:val="003F032D"/>
    <w:rsid w:val="003F2298"/>
    <w:rsid w:val="003F54A1"/>
    <w:rsid w:val="0041533C"/>
    <w:rsid w:val="004311B4"/>
    <w:rsid w:val="00435443"/>
    <w:rsid w:val="00440740"/>
    <w:rsid w:val="00456797"/>
    <w:rsid w:val="004626AA"/>
    <w:rsid w:val="00465D27"/>
    <w:rsid w:val="00471522"/>
    <w:rsid w:val="00471E00"/>
    <w:rsid w:val="004800AC"/>
    <w:rsid w:val="0049148D"/>
    <w:rsid w:val="00493896"/>
    <w:rsid w:val="0049643F"/>
    <w:rsid w:val="004B4775"/>
    <w:rsid w:val="004C31B0"/>
    <w:rsid w:val="004D0DA3"/>
    <w:rsid w:val="004D5378"/>
    <w:rsid w:val="004E5800"/>
    <w:rsid w:val="004E5C6E"/>
    <w:rsid w:val="004F04F2"/>
    <w:rsid w:val="004F2127"/>
    <w:rsid w:val="004F2C53"/>
    <w:rsid w:val="00501890"/>
    <w:rsid w:val="00506921"/>
    <w:rsid w:val="00552CBB"/>
    <w:rsid w:val="00552DB9"/>
    <w:rsid w:val="00574FE1"/>
    <w:rsid w:val="0057606F"/>
    <w:rsid w:val="005937C2"/>
    <w:rsid w:val="005B2D01"/>
    <w:rsid w:val="005D7168"/>
    <w:rsid w:val="005E0BD4"/>
    <w:rsid w:val="005E0E74"/>
    <w:rsid w:val="005E33D0"/>
    <w:rsid w:val="00605616"/>
    <w:rsid w:val="00696CD4"/>
    <w:rsid w:val="006A2A0C"/>
    <w:rsid w:val="006B1AD3"/>
    <w:rsid w:val="006C37E1"/>
    <w:rsid w:val="006D130E"/>
    <w:rsid w:val="006E6B59"/>
    <w:rsid w:val="006F08AC"/>
    <w:rsid w:val="00701E88"/>
    <w:rsid w:val="0072288B"/>
    <w:rsid w:val="007266C2"/>
    <w:rsid w:val="00745639"/>
    <w:rsid w:val="007632CB"/>
    <w:rsid w:val="00786DA9"/>
    <w:rsid w:val="00787FBA"/>
    <w:rsid w:val="0079009B"/>
    <w:rsid w:val="007936E0"/>
    <w:rsid w:val="007B04C8"/>
    <w:rsid w:val="007E2F5C"/>
    <w:rsid w:val="007E47DB"/>
    <w:rsid w:val="007F562E"/>
    <w:rsid w:val="00803141"/>
    <w:rsid w:val="00803190"/>
    <w:rsid w:val="0085087F"/>
    <w:rsid w:val="008554B9"/>
    <w:rsid w:val="00892CA1"/>
    <w:rsid w:val="008B10A0"/>
    <w:rsid w:val="008E2637"/>
    <w:rsid w:val="008E5A2C"/>
    <w:rsid w:val="008F282F"/>
    <w:rsid w:val="008F6A90"/>
    <w:rsid w:val="00951ACB"/>
    <w:rsid w:val="00987353"/>
    <w:rsid w:val="00991405"/>
    <w:rsid w:val="009B4A57"/>
    <w:rsid w:val="009D3670"/>
    <w:rsid w:val="009E0D47"/>
    <w:rsid w:val="009E2EB9"/>
    <w:rsid w:val="009F5595"/>
    <w:rsid w:val="00A2288A"/>
    <w:rsid w:val="00A36B86"/>
    <w:rsid w:val="00A439E3"/>
    <w:rsid w:val="00A61936"/>
    <w:rsid w:val="00A8096B"/>
    <w:rsid w:val="00AA502B"/>
    <w:rsid w:val="00AD086A"/>
    <w:rsid w:val="00AF64C3"/>
    <w:rsid w:val="00B01902"/>
    <w:rsid w:val="00B20E78"/>
    <w:rsid w:val="00B24711"/>
    <w:rsid w:val="00B30F1B"/>
    <w:rsid w:val="00B40647"/>
    <w:rsid w:val="00B525FF"/>
    <w:rsid w:val="00B62229"/>
    <w:rsid w:val="00B7200C"/>
    <w:rsid w:val="00B879EA"/>
    <w:rsid w:val="00BD0E61"/>
    <w:rsid w:val="00BE33EE"/>
    <w:rsid w:val="00BE35E9"/>
    <w:rsid w:val="00BF0EAF"/>
    <w:rsid w:val="00C160D7"/>
    <w:rsid w:val="00C24032"/>
    <w:rsid w:val="00C24993"/>
    <w:rsid w:val="00C3756C"/>
    <w:rsid w:val="00C41C6E"/>
    <w:rsid w:val="00C45D4F"/>
    <w:rsid w:val="00C52AC5"/>
    <w:rsid w:val="00C56784"/>
    <w:rsid w:val="00C56DEC"/>
    <w:rsid w:val="00C5726F"/>
    <w:rsid w:val="00C6168F"/>
    <w:rsid w:val="00C6583F"/>
    <w:rsid w:val="00C6755E"/>
    <w:rsid w:val="00C7483E"/>
    <w:rsid w:val="00C76EA6"/>
    <w:rsid w:val="00C81B28"/>
    <w:rsid w:val="00CD6BAC"/>
    <w:rsid w:val="00CE018E"/>
    <w:rsid w:val="00CF525D"/>
    <w:rsid w:val="00D157F6"/>
    <w:rsid w:val="00D34248"/>
    <w:rsid w:val="00D42D11"/>
    <w:rsid w:val="00D45898"/>
    <w:rsid w:val="00D653F0"/>
    <w:rsid w:val="00D70062"/>
    <w:rsid w:val="00D71949"/>
    <w:rsid w:val="00D75158"/>
    <w:rsid w:val="00D83460"/>
    <w:rsid w:val="00D966A7"/>
    <w:rsid w:val="00DA07EB"/>
    <w:rsid w:val="00DB669C"/>
    <w:rsid w:val="00DC4B6B"/>
    <w:rsid w:val="00DC52D0"/>
    <w:rsid w:val="00DD46B6"/>
    <w:rsid w:val="00DF25F9"/>
    <w:rsid w:val="00DF6606"/>
    <w:rsid w:val="00E05563"/>
    <w:rsid w:val="00E216B9"/>
    <w:rsid w:val="00E71E7C"/>
    <w:rsid w:val="00E84355"/>
    <w:rsid w:val="00E911B1"/>
    <w:rsid w:val="00EB6B37"/>
    <w:rsid w:val="00EC1FDC"/>
    <w:rsid w:val="00ED4A6B"/>
    <w:rsid w:val="00EE3872"/>
    <w:rsid w:val="00F01934"/>
    <w:rsid w:val="00F138B9"/>
    <w:rsid w:val="00F567DF"/>
    <w:rsid w:val="00F84D3C"/>
    <w:rsid w:val="00F92014"/>
    <w:rsid w:val="00FC4BAF"/>
    <w:rsid w:val="00F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FE41"/>
  <w15:chartTrackingRefBased/>
  <w15:docId w15:val="{D853D79B-0764-468B-9768-4A3D60D4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37C2"/>
    <w:pPr>
      <w:keepNext/>
      <w:keepLines/>
      <w:numPr>
        <w:numId w:val="14"/>
      </w:numPr>
      <w:spacing w:after="12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6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3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E5A2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8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47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0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E3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872"/>
  </w:style>
  <w:style w:type="paragraph" w:styleId="Fuzeile">
    <w:name w:val="footer"/>
    <w:basedOn w:val="Standard"/>
    <w:link w:val="FuzeileZchn"/>
    <w:uiPriority w:val="99"/>
    <w:unhideWhenUsed/>
    <w:rsid w:val="00EE3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872"/>
  </w:style>
  <w:style w:type="character" w:customStyle="1" w:styleId="berschrift1Zchn">
    <w:name w:val="Überschrift 1 Zchn"/>
    <w:basedOn w:val="Absatz-Standardschriftart"/>
    <w:link w:val="berschrift1"/>
    <w:uiPriority w:val="9"/>
    <w:rsid w:val="005937C2"/>
    <w:rPr>
      <w:rFonts w:ascii="Calibri" w:eastAsiaTheme="majorEastAsia" w:hAnsi="Calibri" w:cstheme="majorBidi"/>
      <w:b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937C2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outlineLvl w:val="9"/>
    </w:pPr>
    <w:rPr>
      <w:rFonts w:asciiTheme="majorHAnsi" w:hAnsiTheme="majorHAnsi"/>
      <w:b w:val="0"/>
      <w:color w:val="000000" w:themeColor="text1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5087F"/>
    <w:pPr>
      <w:tabs>
        <w:tab w:val="left" w:pos="660"/>
        <w:tab w:val="left" w:pos="794"/>
        <w:tab w:val="right" w:leader="dot" w:pos="15126"/>
      </w:tabs>
      <w:spacing w:after="120" w:line="240" w:lineRule="auto"/>
    </w:pPr>
    <w:rPr>
      <w:b/>
      <w:sz w:val="26"/>
    </w:rPr>
  </w:style>
  <w:style w:type="character" w:styleId="Hyperlink">
    <w:name w:val="Hyperlink"/>
    <w:basedOn w:val="Absatz-Standardschriftart"/>
    <w:uiPriority w:val="99"/>
    <w:unhideWhenUsed/>
    <w:rsid w:val="005D7168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3B6EB7"/>
    <w:pPr>
      <w:spacing w:after="100"/>
      <w:ind w:left="22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3B6EB7"/>
    <w:pPr>
      <w:spacing w:after="100"/>
      <w:ind w:left="440"/>
    </w:pPr>
    <w:rPr>
      <w:rFonts w:eastAsiaTheme="minorEastAsia" w:cs="Times New Roman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6E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4D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4D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4D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4D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4D3C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F84D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99A6-2DA4-4D15-957B-1DB6452E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1221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Möhring</dc:creator>
  <cp:keywords/>
  <dc:description/>
  <cp:lastModifiedBy>Christian Conradi</cp:lastModifiedBy>
  <cp:revision>4</cp:revision>
  <cp:lastPrinted>2019-07-09T11:33:00Z</cp:lastPrinted>
  <dcterms:created xsi:type="dcterms:W3CDTF">2019-10-28T10:52:00Z</dcterms:created>
  <dcterms:modified xsi:type="dcterms:W3CDTF">2023-08-17T10:37:00Z</dcterms:modified>
</cp:coreProperties>
</file>